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after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p>
      <w:pPr>
        <w:pStyle w:val="5"/>
        <w:spacing w:before="0" w:after="0"/>
        <w:rPr>
          <w:rFonts w:hint="eastAsia"/>
          <w:sz w:val="28"/>
          <w:szCs w:val="28"/>
        </w:rPr>
      </w:pPr>
      <w:r>
        <w:rPr>
          <w:rFonts w:hint="eastAsia"/>
          <w:sz w:val="36"/>
          <w:szCs w:val="36"/>
        </w:rPr>
        <w:t>本科教学</w:t>
      </w:r>
      <w:r>
        <w:rPr>
          <w:rFonts w:hint="eastAsia"/>
          <w:sz w:val="36"/>
          <w:szCs w:val="36"/>
          <w:lang w:eastAsia="zh-CN"/>
        </w:rPr>
        <w:t>意见</w:t>
      </w:r>
      <w:r>
        <w:rPr>
          <w:rFonts w:hint="eastAsia"/>
          <w:sz w:val="36"/>
          <w:szCs w:val="36"/>
        </w:rPr>
        <w:t>统计表</w:t>
      </w:r>
    </w:p>
    <w:tbl>
      <w:tblPr>
        <w:tblStyle w:val="7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</w:rPr>
            </w:pPr>
            <w:r>
              <w:rPr>
                <w:rFonts w:hint="eastAsia" w:ascii="华文中宋" w:hAnsi="华文中宋" w:eastAsia="华文中宋"/>
                <w:b/>
              </w:rPr>
              <w:t>项目</w:t>
            </w:r>
          </w:p>
        </w:tc>
        <w:tc>
          <w:tcPr>
            <w:tcW w:w="7229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</w:rPr>
            </w:pPr>
            <w:r>
              <w:rPr>
                <w:rFonts w:hint="eastAsia" w:ascii="华文中宋" w:hAnsi="华文中宋" w:eastAsia="华文中宋"/>
                <w:b/>
              </w:rPr>
              <w:t>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0" w:hRule="atLeast"/>
        </w:trPr>
        <w:tc>
          <w:tcPr>
            <w:tcW w:w="1951" w:type="dxa"/>
            <w:vMerge w:val="restart"/>
            <w:vAlign w:val="center"/>
          </w:tcPr>
          <w:p>
            <w:pPr>
              <w:rPr>
                <w:rFonts w:hint="eastAsia" w:ascii="华文中宋" w:hAnsi="华文中宋" w:eastAsia="华文中宋"/>
                <w:b/>
              </w:rPr>
            </w:pPr>
            <w:r>
              <w:rPr>
                <w:rFonts w:hint="eastAsia" w:ascii="华文中宋" w:hAnsi="华文中宋" w:eastAsia="华文中宋"/>
                <w:b/>
              </w:rPr>
              <w:t>课堂内外教学情况</w:t>
            </w:r>
          </w:p>
        </w:tc>
        <w:tc>
          <w:tcPr>
            <w:tcW w:w="7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outlineLvl w:val="9"/>
              <w:rPr>
                <w:rFonts w:hint="eastAsia" w:ascii="华文中宋" w:hAnsi="华文中宋" w:eastAsia="华文中宋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outlineLvl w:val="9"/>
              <w:rPr>
                <w:rFonts w:hint="eastAsia" w:ascii="华文中宋" w:hAnsi="华文中宋" w:eastAsia="华文中宋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lang w:val="en-US" w:eastAsia="zh-CN"/>
              </w:rPr>
              <w:t>1.参加培训进修、境内外交流的在编教师：</w:t>
            </w:r>
            <w:r>
              <w:rPr>
                <w:rFonts w:hint="eastAsia" w:ascii="华文中宋" w:hAnsi="华文中宋" w:eastAsia="华文中宋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华文中宋" w:hAnsi="华文中宋" w:eastAsia="华文中宋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outlineLvl w:val="9"/>
              <w:rPr>
                <w:rFonts w:hint="eastAsia" w:ascii="华文中宋" w:hAnsi="华文中宋" w:eastAsia="华文中宋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lang w:val="en-US" w:eastAsia="zh-CN"/>
              </w:rPr>
              <w:t>2.本科生上课的外聘教师（外校人员）：</w:t>
            </w:r>
            <w:r>
              <w:rPr>
                <w:rFonts w:hint="eastAsia" w:ascii="华文中宋" w:hAnsi="华文中宋" w:eastAsia="华文中宋"/>
                <w:u w:val="single"/>
              </w:rPr>
              <w:t xml:space="preserve">              </w:t>
            </w:r>
            <w:r>
              <w:rPr>
                <w:rFonts w:hint="eastAsia" w:ascii="华文中宋" w:hAnsi="华文中宋" w:eastAsia="华文中宋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华文中宋" w:hAnsi="华文中宋" w:eastAsia="华文中宋"/>
                <w:lang w:val="en-US" w:eastAsia="zh-CN"/>
              </w:rPr>
              <w:t>，具体</w:t>
            </w:r>
            <w:r>
              <w:rPr>
                <w:rFonts w:hint="eastAsia" w:ascii="华文中宋" w:hAnsi="华文中宋" w:eastAsia="华文中宋"/>
                <w:u w:val="none"/>
                <w:lang w:val="en-US" w:eastAsia="zh-CN"/>
              </w:rPr>
              <w:t>课程：</w:t>
            </w:r>
            <w:r>
              <w:rPr>
                <w:rFonts w:hint="eastAsia" w:ascii="华文中宋" w:hAnsi="华文中宋" w:eastAsia="华文中宋"/>
                <w:u w:val="single"/>
              </w:rPr>
              <w:t xml:space="preserve">  </w:t>
            </w:r>
            <w:r>
              <w:rPr>
                <w:rFonts w:hint="eastAsia" w:ascii="华文中宋" w:hAnsi="华文中宋" w:eastAsia="华文中宋"/>
                <w:u w:val="single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华文中宋" w:hAnsi="华文中宋" w:eastAsia="华文中宋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华文中宋" w:hAnsi="华文中宋" w:eastAsia="华文中宋"/>
                <w:u w:val="single"/>
              </w:rPr>
              <w:t xml:space="preserve"> </w:t>
            </w:r>
            <w:r>
              <w:rPr>
                <w:rFonts w:hint="eastAsia" w:ascii="华文中宋" w:hAnsi="华文中宋" w:eastAsia="华文中宋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outlineLvl w:val="9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  <w:lang w:val="en-US" w:eastAsia="zh-CN"/>
              </w:rPr>
              <w:t>3</w:t>
            </w:r>
            <w:r>
              <w:rPr>
                <w:rFonts w:hint="eastAsia" w:ascii="华文中宋" w:hAnsi="华文中宋" w:eastAsia="华文中宋"/>
              </w:rPr>
              <w:t>.本学期采用双语（全英文）教学的课程门数</w:t>
            </w:r>
            <w:r>
              <w:rPr>
                <w:rFonts w:hint="eastAsia" w:ascii="华文中宋" w:hAnsi="华文中宋" w:eastAsia="华文中宋"/>
                <w:u w:val="single"/>
              </w:rPr>
              <w:t xml:space="preserve"> </w:t>
            </w:r>
            <w:r>
              <w:rPr>
                <w:rFonts w:hint="eastAsia" w:ascii="华文中宋" w:hAnsi="华文中宋" w:eastAsia="华文中宋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华文中宋" w:hAnsi="华文中宋" w:eastAsia="华文中宋"/>
                <w:u w:val="none"/>
              </w:rPr>
              <w:t xml:space="preserve"> </w:t>
            </w:r>
            <w:r>
              <w:rPr>
                <w:rFonts w:hint="eastAsia" w:ascii="华文中宋" w:hAnsi="华文中宋" w:eastAsia="华文中宋"/>
              </w:rPr>
              <w:t>门，具体课程</w:t>
            </w:r>
            <w:r>
              <w:rPr>
                <w:rFonts w:hint="eastAsia" w:ascii="华文中宋" w:hAnsi="华文中宋" w:eastAsia="华文中宋"/>
                <w:u w:val="single"/>
              </w:rPr>
              <w:t xml:space="preserve">       </w:t>
            </w:r>
            <w:r>
              <w:rPr>
                <w:rFonts w:hint="eastAsia" w:ascii="华文中宋" w:hAnsi="华文中宋" w:eastAsia="华文中宋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华文中宋" w:hAnsi="华文中宋" w:eastAsia="华文中宋"/>
                <w:u w:val="single"/>
              </w:rPr>
              <w:t xml:space="preserve">   </w:t>
            </w:r>
            <w:r>
              <w:rPr>
                <w:rFonts w:hint="eastAsia" w:ascii="华文中宋" w:hAnsi="华文中宋" w:eastAsia="华文中宋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textAlignment w:val="auto"/>
              <w:outlineLvl w:val="9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  <w:lang w:val="en-US" w:eastAsia="zh-CN"/>
              </w:rPr>
              <w:t>4</w:t>
            </w:r>
            <w:r>
              <w:rPr>
                <w:rFonts w:hint="eastAsia" w:ascii="华文中宋" w:hAnsi="华文中宋" w:eastAsia="华文中宋"/>
              </w:rPr>
              <w:t>.本学期进行翻转课堂、研讨式等课堂教学模式改革的课程门数</w:t>
            </w:r>
            <w:r>
              <w:rPr>
                <w:rFonts w:hint="eastAsia" w:ascii="华文中宋" w:hAnsi="华文中宋" w:eastAsia="华文中宋"/>
                <w:u w:val="single"/>
              </w:rPr>
              <w:t xml:space="preserve">     </w:t>
            </w:r>
            <w:r>
              <w:rPr>
                <w:rFonts w:hint="eastAsia" w:ascii="华文中宋" w:hAnsi="华文中宋" w:eastAsia="华文中宋"/>
              </w:rPr>
              <w:t>门，具体课程：</w:t>
            </w:r>
            <w:r>
              <w:rPr>
                <w:rFonts w:hint="eastAsia" w:ascii="华文中宋" w:hAnsi="华文中宋" w:eastAsia="华文中宋"/>
                <w:u w:val="single"/>
              </w:rPr>
              <w:t xml:space="preserve">              </w:t>
            </w:r>
            <w:r>
              <w:rPr>
                <w:rFonts w:hint="eastAsia" w:ascii="华文中宋" w:hAnsi="华文中宋" w:eastAsia="华文中宋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textAlignment w:val="auto"/>
              <w:outlineLvl w:val="9"/>
              <w:rPr>
                <w:rFonts w:hint="eastAsia" w:ascii="华文中宋" w:hAnsi="华文中宋" w:eastAsia="华文中宋"/>
                <w:u w:val="single"/>
              </w:rPr>
            </w:pPr>
            <w:r>
              <w:rPr>
                <w:rFonts w:hint="eastAsia" w:ascii="华文中宋" w:hAnsi="华文中宋" w:eastAsia="华文中宋"/>
                <w:lang w:val="en-US" w:eastAsia="zh-CN"/>
              </w:rPr>
              <w:t>5</w:t>
            </w:r>
            <w:r>
              <w:rPr>
                <w:rFonts w:hint="eastAsia" w:ascii="华文中宋" w:hAnsi="华文中宋" w:eastAsia="华文中宋"/>
              </w:rPr>
              <w:t>.本学期开展课程考核方式改革的课程：</w:t>
            </w:r>
            <w:r>
              <w:rPr>
                <w:rFonts w:hint="eastAsia" w:ascii="华文中宋" w:hAnsi="华文中宋" w:eastAsia="华文中宋"/>
                <w:u w:val="single"/>
              </w:rPr>
              <w:t xml:space="preserve">      </w:t>
            </w:r>
            <w:r>
              <w:rPr>
                <w:rFonts w:hint="eastAsia" w:ascii="华文中宋" w:hAnsi="华文中宋" w:eastAsia="华文中宋"/>
              </w:rPr>
              <w:t>门，具体课程：</w:t>
            </w:r>
            <w:r>
              <w:rPr>
                <w:rFonts w:hint="eastAsia" w:ascii="华文中宋" w:hAnsi="华文中宋" w:eastAsia="华文中宋"/>
                <w:u w:val="single"/>
              </w:rPr>
              <w:t xml:space="preserve">              </w:t>
            </w:r>
            <w:r>
              <w:rPr>
                <w:rFonts w:hint="eastAsia" w:ascii="华文中宋" w:hAnsi="华文中宋" w:eastAsia="华文中宋"/>
              </w:rPr>
              <w:t xml:space="preserve"> 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auto"/>
              <w:textAlignment w:val="auto"/>
              <w:outlineLvl w:val="9"/>
              <w:rPr>
                <w:rFonts w:hint="eastAsia" w:ascii="华文中宋" w:hAnsi="华文中宋" w:eastAsia="华文中宋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8" w:hRule="atLeast"/>
        </w:trPr>
        <w:tc>
          <w:tcPr>
            <w:tcW w:w="1951" w:type="dxa"/>
            <w:vMerge w:val="continue"/>
            <w:vAlign w:val="center"/>
          </w:tcPr>
          <w:p>
            <w:pPr>
              <w:rPr>
                <w:rFonts w:hint="eastAsia" w:ascii="华文中宋" w:hAnsi="华文中宋" w:eastAsia="华文中宋"/>
                <w:b/>
              </w:rPr>
            </w:pPr>
          </w:p>
        </w:tc>
        <w:tc>
          <w:tcPr>
            <w:tcW w:w="7229" w:type="dxa"/>
            <w:vAlign w:val="center"/>
          </w:tcPr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本学期已组织面向本科生的学术讲座______次，主题是：</w:t>
            </w: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0" w:hRule="atLeast"/>
        </w:trPr>
        <w:tc>
          <w:tcPr>
            <w:tcW w:w="195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华文中宋" w:hAnsi="华文中宋" w:eastAsia="华文中宋"/>
                <w:b/>
              </w:rPr>
            </w:pPr>
            <w:r>
              <w:rPr>
                <w:rFonts w:hint="eastAsia" w:ascii="华文中宋" w:hAnsi="华文中宋" w:eastAsia="华文中宋"/>
                <w:b/>
              </w:rPr>
              <w:t>本学期学院教学质量保障措施</w:t>
            </w:r>
          </w:p>
        </w:tc>
        <w:tc>
          <w:tcPr>
            <w:tcW w:w="722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1951" w:type="dxa"/>
            <w:vAlign w:val="top"/>
          </w:tcPr>
          <w:p>
            <w:pPr>
              <w:rPr>
                <w:rFonts w:hint="eastAsia" w:ascii="华文中宋" w:hAnsi="华文中宋" w:eastAsia="华文中宋"/>
                <w:b/>
              </w:rPr>
            </w:pPr>
          </w:p>
          <w:p>
            <w:pPr>
              <w:rPr>
                <w:rFonts w:hint="eastAsia" w:ascii="华文中宋" w:hAnsi="华文中宋" w:eastAsia="华文中宋"/>
                <w:b/>
              </w:rPr>
            </w:pPr>
          </w:p>
          <w:p>
            <w:pPr>
              <w:rPr>
                <w:rFonts w:hint="eastAsia" w:ascii="华文中宋" w:hAnsi="华文中宋" w:eastAsia="华文中宋"/>
                <w:b/>
              </w:rPr>
            </w:pPr>
            <w:r>
              <w:rPr>
                <w:rFonts w:hint="eastAsia" w:ascii="华文中宋" w:hAnsi="华文中宋" w:eastAsia="华文中宋"/>
                <w:b/>
              </w:rPr>
              <w:t>本学院教学工作中存在的主要问题</w:t>
            </w:r>
          </w:p>
          <w:p>
            <w:pPr>
              <w:rPr>
                <w:rFonts w:hint="eastAsia" w:ascii="华文中宋" w:hAnsi="华文中宋" w:eastAsia="华文中宋"/>
                <w:b/>
              </w:rPr>
            </w:pPr>
          </w:p>
          <w:p>
            <w:pPr>
              <w:rPr>
                <w:rFonts w:hint="eastAsia" w:ascii="华文中宋" w:hAnsi="华文中宋" w:eastAsia="华文中宋"/>
                <w:b/>
              </w:rPr>
            </w:pPr>
          </w:p>
        </w:tc>
        <w:tc>
          <w:tcPr>
            <w:tcW w:w="7229" w:type="dxa"/>
            <w:vAlign w:val="top"/>
          </w:tcPr>
          <w:p>
            <w:pPr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1951" w:type="dxa"/>
            <w:vAlign w:val="top"/>
          </w:tcPr>
          <w:p>
            <w:pPr>
              <w:rPr>
                <w:rFonts w:hint="eastAsia" w:ascii="华文中宋" w:hAnsi="华文中宋" w:eastAsia="华文中宋"/>
                <w:b/>
              </w:rPr>
            </w:pPr>
          </w:p>
          <w:p>
            <w:pPr>
              <w:rPr>
                <w:rFonts w:hint="eastAsia" w:ascii="华文中宋" w:hAnsi="华文中宋" w:eastAsia="华文中宋"/>
                <w:b/>
              </w:rPr>
            </w:pPr>
          </w:p>
          <w:p>
            <w:pPr>
              <w:rPr>
                <w:rFonts w:hint="eastAsia" w:ascii="华文中宋" w:hAnsi="华文中宋" w:eastAsia="华文中宋"/>
                <w:b/>
              </w:rPr>
            </w:pPr>
            <w:r>
              <w:rPr>
                <w:rFonts w:hint="eastAsia" w:ascii="华文中宋" w:hAnsi="华文中宋" w:eastAsia="华文中宋"/>
                <w:b/>
              </w:rPr>
              <w:t>学生方面亟待解决的问题</w:t>
            </w:r>
          </w:p>
          <w:p>
            <w:pPr>
              <w:rPr>
                <w:rFonts w:hint="eastAsia" w:ascii="华文中宋" w:hAnsi="华文中宋" w:eastAsia="华文中宋"/>
                <w:b/>
              </w:rPr>
            </w:pPr>
          </w:p>
        </w:tc>
        <w:tc>
          <w:tcPr>
            <w:tcW w:w="7229" w:type="dxa"/>
            <w:vAlign w:val="top"/>
          </w:tcPr>
          <w:p>
            <w:pPr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1951" w:type="dxa"/>
            <w:vAlign w:val="top"/>
          </w:tcPr>
          <w:p>
            <w:pPr>
              <w:rPr>
                <w:rFonts w:hint="eastAsia" w:ascii="华文中宋" w:hAnsi="华文中宋" w:eastAsia="华文中宋"/>
                <w:b/>
              </w:rPr>
            </w:pPr>
          </w:p>
          <w:p>
            <w:pPr>
              <w:rPr>
                <w:rFonts w:hint="eastAsia" w:ascii="华文中宋" w:hAnsi="华文中宋" w:eastAsia="华文中宋"/>
                <w:b/>
              </w:rPr>
            </w:pPr>
          </w:p>
          <w:p>
            <w:pPr>
              <w:rPr>
                <w:rFonts w:hint="eastAsia" w:ascii="华文中宋" w:hAnsi="华文中宋" w:eastAsia="华文中宋"/>
                <w:b/>
              </w:rPr>
            </w:pPr>
            <w:r>
              <w:rPr>
                <w:rFonts w:hint="eastAsia" w:ascii="华文中宋" w:hAnsi="华文中宋" w:eastAsia="华文中宋"/>
                <w:b/>
              </w:rPr>
              <w:t>教师方面亟待解决的问题</w:t>
            </w:r>
          </w:p>
        </w:tc>
        <w:tc>
          <w:tcPr>
            <w:tcW w:w="7229" w:type="dxa"/>
            <w:vAlign w:val="top"/>
          </w:tcPr>
          <w:p>
            <w:pPr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</w:trPr>
        <w:tc>
          <w:tcPr>
            <w:tcW w:w="1951" w:type="dxa"/>
            <w:vAlign w:val="top"/>
          </w:tcPr>
          <w:p>
            <w:pPr>
              <w:rPr>
                <w:rFonts w:hint="eastAsia" w:ascii="华文中宋" w:hAnsi="华文中宋" w:eastAsia="华文中宋"/>
                <w:b/>
              </w:rPr>
            </w:pPr>
          </w:p>
          <w:p>
            <w:pPr>
              <w:rPr>
                <w:rFonts w:hint="eastAsia" w:ascii="华文中宋" w:hAnsi="华文中宋" w:eastAsia="华文中宋"/>
                <w:b/>
              </w:rPr>
            </w:pPr>
          </w:p>
          <w:p>
            <w:pPr>
              <w:rPr>
                <w:rFonts w:hint="eastAsia" w:ascii="华文中宋" w:hAnsi="华文中宋" w:eastAsia="华文中宋"/>
                <w:b/>
              </w:rPr>
            </w:pPr>
            <w:r>
              <w:rPr>
                <w:rFonts w:hint="eastAsia" w:ascii="华文中宋" w:hAnsi="华文中宋" w:eastAsia="华文中宋"/>
                <w:b/>
              </w:rPr>
              <w:t>本学院教师对教务处工作的建议</w:t>
            </w:r>
          </w:p>
          <w:p>
            <w:pPr>
              <w:rPr>
                <w:rFonts w:hint="eastAsia" w:ascii="华文中宋" w:hAnsi="华文中宋" w:eastAsia="华文中宋"/>
                <w:b/>
              </w:rPr>
            </w:pPr>
          </w:p>
        </w:tc>
        <w:tc>
          <w:tcPr>
            <w:tcW w:w="7229" w:type="dxa"/>
            <w:vAlign w:val="top"/>
          </w:tcPr>
          <w:p>
            <w:pPr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</w:trPr>
        <w:tc>
          <w:tcPr>
            <w:tcW w:w="1951" w:type="dxa"/>
            <w:vAlign w:val="top"/>
          </w:tcPr>
          <w:p>
            <w:pPr>
              <w:rPr>
                <w:rFonts w:hint="eastAsia" w:ascii="华文中宋" w:hAnsi="华文中宋" w:eastAsia="华文中宋"/>
                <w:b/>
              </w:rPr>
            </w:pPr>
          </w:p>
          <w:p>
            <w:pPr>
              <w:rPr>
                <w:rFonts w:hint="eastAsia" w:ascii="华文中宋" w:hAnsi="华文中宋" w:eastAsia="华文中宋"/>
                <w:b/>
              </w:rPr>
            </w:pPr>
          </w:p>
          <w:p>
            <w:pPr>
              <w:rPr>
                <w:rFonts w:hint="eastAsia" w:ascii="华文中宋" w:hAnsi="华文中宋" w:eastAsia="华文中宋"/>
                <w:b/>
              </w:rPr>
            </w:pPr>
          </w:p>
          <w:p>
            <w:pPr>
              <w:rPr>
                <w:rFonts w:hint="eastAsia" w:ascii="华文中宋" w:hAnsi="华文中宋" w:eastAsia="华文中宋"/>
                <w:b/>
              </w:rPr>
            </w:pPr>
            <w:r>
              <w:rPr>
                <w:rFonts w:hint="eastAsia" w:ascii="华文中宋" w:hAnsi="华文中宋" w:eastAsia="华文中宋"/>
                <w:b/>
              </w:rPr>
              <w:t>本学院学生对教务处工作的建议</w:t>
            </w:r>
          </w:p>
          <w:p>
            <w:pPr>
              <w:rPr>
                <w:rFonts w:hint="eastAsia" w:ascii="华文中宋" w:hAnsi="华文中宋" w:eastAsia="华文中宋"/>
                <w:b/>
              </w:rPr>
            </w:pPr>
          </w:p>
          <w:p>
            <w:pPr>
              <w:rPr>
                <w:rFonts w:hint="eastAsia" w:ascii="华文中宋" w:hAnsi="华文中宋" w:eastAsia="华文中宋"/>
                <w:b/>
              </w:rPr>
            </w:pPr>
          </w:p>
          <w:p>
            <w:pPr>
              <w:rPr>
                <w:rFonts w:hint="eastAsia" w:ascii="华文中宋" w:hAnsi="华文中宋" w:eastAsia="华文中宋"/>
                <w:b/>
              </w:rPr>
            </w:pPr>
          </w:p>
          <w:p>
            <w:pPr>
              <w:rPr>
                <w:rFonts w:hint="eastAsia" w:ascii="华文中宋" w:hAnsi="华文中宋" w:eastAsia="华文中宋"/>
                <w:b/>
              </w:rPr>
            </w:pPr>
          </w:p>
        </w:tc>
        <w:tc>
          <w:tcPr>
            <w:tcW w:w="7229" w:type="dxa"/>
            <w:vAlign w:val="top"/>
          </w:tcPr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</w:tc>
      </w:tr>
    </w:tbl>
    <w:p>
      <w:pPr>
        <w:rPr>
          <w:rFonts w:hint="eastAsia" w:ascii="华文中宋" w:hAnsi="华文中宋" w:eastAsia="华文中宋"/>
        </w:rPr>
      </w:pPr>
    </w:p>
    <w:p>
      <w:pPr>
        <w:rPr>
          <w:rFonts w:hint="eastAsia" w:ascii="华文中宋" w:hAnsi="华文中宋" w:eastAsia="华文中宋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85"/>
    <w:rsid w:val="00095C0E"/>
    <w:rsid w:val="000C3166"/>
    <w:rsid w:val="000D28FA"/>
    <w:rsid w:val="000E43C3"/>
    <w:rsid w:val="00125B83"/>
    <w:rsid w:val="0014386A"/>
    <w:rsid w:val="001624BA"/>
    <w:rsid w:val="0017363B"/>
    <w:rsid w:val="00236D83"/>
    <w:rsid w:val="00241679"/>
    <w:rsid w:val="00276C8A"/>
    <w:rsid w:val="002B79E4"/>
    <w:rsid w:val="002F2BF4"/>
    <w:rsid w:val="00303768"/>
    <w:rsid w:val="00330721"/>
    <w:rsid w:val="00361B0D"/>
    <w:rsid w:val="00385777"/>
    <w:rsid w:val="003B2B18"/>
    <w:rsid w:val="003E2AFC"/>
    <w:rsid w:val="003E44B4"/>
    <w:rsid w:val="004029E2"/>
    <w:rsid w:val="00413D10"/>
    <w:rsid w:val="0041534F"/>
    <w:rsid w:val="00422CE6"/>
    <w:rsid w:val="00444C08"/>
    <w:rsid w:val="00446E7C"/>
    <w:rsid w:val="00452FE7"/>
    <w:rsid w:val="0046246A"/>
    <w:rsid w:val="004853C5"/>
    <w:rsid w:val="00514D06"/>
    <w:rsid w:val="00547094"/>
    <w:rsid w:val="00547B42"/>
    <w:rsid w:val="0056302E"/>
    <w:rsid w:val="00590ABE"/>
    <w:rsid w:val="005A5745"/>
    <w:rsid w:val="005B4C74"/>
    <w:rsid w:val="005D1D33"/>
    <w:rsid w:val="005E5EDA"/>
    <w:rsid w:val="00642585"/>
    <w:rsid w:val="00687A47"/>
    <w:rsid w:val="006B1F37"/>
    <w:rsid w:val="00765D9F"/>
    <w:rsid w:val="007B6B62"/>
    <w:rsid w:val="007D23E4"/>
    <w:rsid w:val="007E4339"/>
    <w:rsid w:val="007E6E56"/>
    <w:rsid w:val="00810F71"/>
    <w:rsid w:val="008147CB"/>
    <w:rsid w:val="00814B95"/>
    <w:rsid w:val="008475A6"/>
    <w:rsid w:val="00852D0F"/>
    <w:rsid w:val="008573B7"/>
    <w:rsid w:val="008D5C69"/>
    <w:rsid w:val="008E7FFE"/>
    <w:rsid w:val="00986B32"/>
    <w:rsid w:val="009B32CD"/>
    <w:rsid w:val="009E0425"/>
    <w:rsid w:val="00A04028"/>
    <w:rsid w:val="00A276FD"/>
    <w:rsid w:val="00AD21DB"/>
    <w:rsid w:val="00B14BAB"/>
    <w:rsid w:val="00B218C8"/>
    <w:rsid w:val="00B35065"/>
    <w:rsid w:val="00BD3B78"/>
    <w:rsid w:val="00C6751F"/>
    <w:rsid w:val="00C845FA"/>
    <w:rsid w:val="00C85494"/>
    <w:rsid w:val="00CB3327"/>
    <w:rsid w:val="00D00FA9"/>
    <w:rsid w:val="00D8243A"/>
    <w:rsid w:val="00D85B04"/>
    <w:rsid w:val="00E01F3D"/>
    <w:rsid w:val="00E54129"/>
    <w:rsid w:val="00E96009"/>
    <w:rsid w:val="00F150DB"/>
    <w:rsid w:val="00F24FB0"/>
    <w:rsid w:val="00F3567E"/>
    <w:rsid w:val="00FA3CF4"/>
    <w:rsid w:val="00FD3E3B"/>
    <w:rsid w:val="09CC3394"/>
    <w:rsid w:val="0A727EE2"/>
    <w:rsid w:val="0BCD1318"/>
    <w:rsid w:val="226C75A9"/>
    <w:rsid w:val="2CAA05D3"/>
    <w:rsid w:val="352D21C0"/>
    <w:rsid w:val="36586B37"/>
    <w:rsid w:val="40FF78C2"/>
    <w:rsid w:val="46410BAF"/>
    <w:rsid w:val="58662965"/>
    <w:rsid w:val="5AEA1D4C"/>
    <w:rsid w:val="6120322D"/>
    <w:rsid w:val="62AA47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99"/>
    <w:rPr>
      <w:kern w:val="2"/>
      <w:sz w:val="18"/>
      <w:szCs w:val="18"/>
    </w:rPr>
  </w:style>
  <w:style w:type="character" w:customStyle="1" w:styleId="10">
    <w:name w:val="标题 Char"/>
    <w:link w:val="5"/>
    <w:uiPriority w:val="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jwc</Company>
  <Pages>2</Pages>
  <Words>129</Words>
  <Characters>736</Characters>
  <Lines>6</Lines>
  <Paragraphs>1</Paragraphs>
  <TotalTime>7</TotalTime>
  <ScaleCrop>false</ScaleCrop>
  <LinksUpToDate>false</LinksUpToDate>
  <CharactersWithSpaces>864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2006-11-09T07:00:00Z</dcterms:created>
  <dc:creator>raoyanting</dc:creator>
  <cp:lastModifiedBy>lenovo</cp:lastModifiedBy>
  <cp:lastPrinted>2017-11-02T07:47:00Z</cp:lastPrinted>
  <dcterms:modified xsi:type="dcterms:W3CDTF">2018-05-06T13:08:34Z</dcterms:modified>
  <dc:title>       学院本科教学基本状况统计表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