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2470" w:rsidRDefault="00942A11">
      <w:pPr>
        <w:tabs>
          <w:tab w:val="left" w:pos="3270"/>
        </w:tabs>
        <w:spacing w:line="300" w:lineRule="auto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</w:t>
      </w:r>
      <w:r>
        <w:rPr>
          <w:rFonts w:ascii="仿宋_GB2312" w:eastAsia="仿宋_GB2312" w:hint="eastAsia"/>
          <w:sz w:val="32"/>
          <w:szCs w:val="32"/>
        </w:rPr>
        <w:t>1</w:t>
      </w:r>
    </w:p>
    <w:p w:rsidR="00B92470" w:rsidRDefault="001E3E08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>
        <w:rPr>
          <w:rFonts w:eastAsia="方正小标宋简体"/>
          <w:sz w:val="32"/>
          <w:szCs w:val="32"/>
        </w:rPr>
        <w:t>思政课</w:t>
      </w:r>
      <w:r>
        <w:rPr>
          <w:rFonts w:eastAsia="方正小标宋简体" w:hint="eastAsia"/>
          <w:sz w:val="32"/>
          <w:szCs w:val="32"/>
        </w:rPr>
        <w:t>教学竞赛</w:t>
      </w:r>
      <w:r>
        <w:rPr>
          <w:rFonts w:eastAsia="方正小标宋简体"/>
          <w:sz w:val="32"/>
          <w:szCs w:val="32"/>
        </w:rPr>
        <w:t>评审标准</w:t>
      </w:r>
    </w:p>
    <w:tbl>
      <w:tblPr>
        <w:tblW w:w="85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6"/>
        <w:gridCol w:w="5657"/>
        <w:gridCol w:w="1083"/>
      </w:tblGrid>
      <w:tr w:rsidR="00B92470">
        <w:trPr>
          <w:cantSplit/>
          <w:trHeight w:val="828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B92470">
        <w:trPr>
          <w:cantSplit/>
          <w:trHeight w:val="1208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77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情境与活动设计指向问题解决。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教学内容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教学内容符合选题范围，基本理论阐释清楚，基本事实论述准确，重难点突出；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理论联系实际，教学素材多样，鲜活生动，具有针对性和亲和力，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配方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新颖。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106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；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319"/>
          <w:jc w:val="center"/>
        </w:trPr>
        <w:tc>
          <w:tcPr>
            <w:tcW w:w="1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B92470" w:rsidRDefault="00B92470" w:rsidP="008E5B84">
      <w:pPr>
        <w:spacing w:afterLines="50" w:after="156" w:line="300" w:lineRule="auto"/>
        <w:jc w:val="center"/>
      </w:pPr>
    </w:p>
    <w:p w:rsidR="00B92470" w:rsidRPr="001E3E08" w:rsidRDefault="00942A11" w:rsidP="001E3E08">
      <w:pPr>
        <w:tabs>
          <w:tab w:val="left" w:pos="3270"/>
        </w:tabs>
        <w:spacing w:line="300" w:lineRule="auto"/>
        <w:jc w:val="center"/>
        <w:rPr>
          <w:rFonts w:eastAsia="方正小标宋简体"/>
          <w:sz w:val="32"/>
          <w:szCs w:val="32"/>
        </w:rPr>
      </w:pPr>
      <w:r w:rsidRPr="001E3E08">
        <w:rPr>
          <w:rFonts w:eastAsia="方正小标宋简体" w:hint="eastAsia"/>
          <w:sz w:val="32"/>
          <w:szCs w:val="32"/>
        </w:rPr>
        <w:lastRenderedPageBreak/>
        <w:t>“课程思政”教学竞赛</w:t>
      </w:r>
      <w:r w:rsidRPr="001E3E08">
        <w:rPr>
          <w:rFonts w:eastAsia="方正小标宋简体"/>
          <w:sz w:val="32"/>
          <w:szCs w:val="32"/>
        </w:rPr>
        <w:t>评审标准</w:t>
      </w:r>
      <w:bookmarkStart w:id="0" w:name="_GoBack"/>
      <w:bookmarkEnd w:id="0"/>
    </w:p>
    <w:tbl>
      <w:tblPr>
        <w:tblW w:w="85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13"/>
        <w:gridCol w:w="5652"/>
        <w:gridCol w:w="1081"/>
      </w:tblGrid>
      <w:tr w:rsidR="00B92470">
        <w:trPr>
          <w:cantSplit/>
          <w:trHeight w:val="89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评价指标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评分内容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分值</w:t>
            </w:r>
          </w:p>
        </w:tc>
      </w:tr>
      <w:tr w:rsidR="00B92470">
        <w:trPr>
          <w:cantSplit/>
          <w:trHeight w:val="91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教学设计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备课充分，精心设计教学各个环节，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工艺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精湛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846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知识讲授符合教育学、心理学的育人规律</w:t>
            </w:r>
            <w:r>
              <w:rPr>
                <w:rFonts w:eastAsia="仿宋_GB2312" w:cs="Calibri" w:hint="eastAsia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育人因素</w:t>
            </w:r>
          </w:p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挖掘转化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具有良好的专业素养、科学精神、人文情怀和马克思主义理论功底，善于提炼专业课程蕴含的育人因素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  <w:r>
              <w:rPr>
                <w:rFonts w:eastAsia="仿宋_GB2312" w:cs="Calibri"/>
                <w:sz w:val="28"/>
                <w:szCs w:val="32"/>
              </w:rPr>
              <w:t xml:space="preserve"> 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善于将思想政治教育和专业知识传授融合，把思政教育巧妙渗透教学全过程，润物无声。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15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教学方法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注重教学互动，突出学生主体地位，调动学生参与课堂积极性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能综合运用现代信息技术手段和数字资源，教学内容呈现恰当，满足学生学习需求，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包装时尚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/>
                <w:sz w:val="28"/>
                <w:szCs w:val="32"/>
              </w:rPr>
              <w:t>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教学效果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注重思想理论教育和价值引领，让学生感觉</w:t>
            </w:r>
            <w:r>
              <w:rPr>
                <w:rFonts w:eastAsia="仿宋_GB2312" w:cs="Calibri"/>
                <w:sz w:val="28"/>
                <w:szCs w:val="32"/>
              </w:rPr>
              <w:t>“</w:t>
            </w:r>
            <w:r>
              <w:rPr>
                <w:rFonts w:eastAsia="仿宋_GB2312" w:cs="Calibri"/>
                <w:sz w:val="28"/>
                <w:szCs w:val="32"/>
              </w:rPr>
              <w:t>营养丰富味道又好</w:t>
            </w:r>
            <w:r>
              <w:rPr>
                <w:rFonts w:eastAsia="仿宋_GB2312" w:cs="Calibri"/>
                <w:sz w:val="28"/>
                <w:szCs w:val="32"/>
              </w:rPr>
              <w:t>”</w:t>
            </w:r>
            <w:r>
              <w:rPr>
                <w:rFonts w:eastAsia="仿宋_GB2312" w:cs="Calibri" w:hint="eastAsia"/>
                <w:sz w:val="28"/>
                <w:szCs w:val="32"/>
              </w:rPr>
              <w:t>；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8"/>
          <w:jc w:val="center"/>
        </w:trPr>
        <w:tc>
          <w:tcPr>
            <w:tcW w:w="18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B92470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教学感染力强，学生抬头听课率高，课堂氛围好。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  <w:tr w:rsidR="00B92470">
        <w:trPr>
          <w:cantSplit/>
          <w:trHeight w:val="1279"/>
          <w:jc w:val="center"/>
        </w:trPr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b/>
                <w:sz w:val="28"/>
                <w:szCs w:val="32"/>
              </w:rPr>
            </w:pPr>
            <w:r>
              <w:rPr>
                <w:rFonts w:eastAsia="仿宋_GB2312" w:cs="Calibri"/>
                <w:b/>
                <w:sz w:val="28"/>
                <w:szCs w:val="32"/>
              </w:rPr>
              <w:t>教师素养</w:t>
            </w:r>
          </w:p>
        </w:tc>
        <w:tc>
          <w:tcPr>
            <w:tcW w:w="5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1E3E08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教态大方，举止得体，精神饱满，教学投入；</w:t>
            </w:r>
          </w:p>
          <w:p w:rsidR="00B92470" w:rsidRDefault="00942A11">
            <w:pPr>
              <w:snapToGrid w:val="0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思路清晰，逻辑严谨，综合素质高；个人教学特色突出。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2470" w:rsidRDefault="00942A11">
            <w:pPr>
              <w:snapToGrid w:val="0"/>
              <w:jc w:val="center"/>
              <w:rPr>
                <w:rFonts w:eastAsia="仿宋_GB2312" w:cs="Calibri"/>
                <w:sz w:val="28"/>
                <w:szCs w:val="32"/>
              </w:rPr>
            </w:pPr>
            <w:r>
              <w:rPr>
                <w:rFonts w:eastAsia="仿宋_GB2312" w:cs="Calibri"/>
                <w:sz w:val="28"/>
                <w:szCs w:val="32"/>
              </w:rPr>
              <w:t>10</w:t>
            </w:r>
          </w:p>
        </w:tc>
      </w:tr>
    </w:tbl>
    <w:p w:rsidR="00B92470" w:rsidRDefault="00B92470"/>
    <w:p w:rsidR="00B92470" w:rsidRDefault="00B92470"/>
    <w:p w:rsidR="00B92470" w:rsidRDefault="00B92470" w:rsidP="00B92470">
      <w:pPr>
        <w:spacing w:afterLines="50" w:after="156" w:line="300" w:lineRule="auto"/>
        <w:jc w:val="center"/>
      </w:pPr>
    </w:p>
    <w:sectPr w:rsidR="00B924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2A11" w:rsidRDefault="00942A11" w:rsidP="008E5B84">
      <w:r>
        <w:separator/>
      </w:r>
    </w:p>
  </w:endnote>
  <w:endnote w:type="continuationSeparator" w:id="0">
    <w:p w:rsidR="00942A11" w:rsidRDefault="00942A11" w:rsidP="008E5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黑体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2A11" w:rsidRDefault="00942A11" w:rsidP="008E5B84">
      <w:r>
        <w:separator/>
      </w:r>
    </w:p>
  </w:footnote>
  <w:footnote w:type="continuationSeparator" w:id="0">
    <w:p w:rsidR="00942A11" w:rsidRDefault="00942A11" w:rsidP="008E5B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ocumentProtection w:edit="readOnly" w:formatting="1"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2584E"/>
    <w:rsid w:val="000D29E6"/>
    <w:rsid w:val="000D5258"/>
    <w:rsid w:val="000F6276"/>
    <w:rsid w:val="001E3E08"/>
    <w:rsid w:val="0022584E"/>
    <w:rsid w:val="00354308"/>
    <w:rsid w:val="00363B07"/>
    <w:rsid w:val="006D5E4F"/>
    <w:rsid w:val="008D73FD"/>
    <w:rsid w:val="008E5B84"/>
    <w:rsid w:val="00942A11"/>
    <w:rsid w:val="00964210"/>
    <w:rsid w:val="00A14774"/>
    <w:rsid w:val="00A92749"/>
    <w:rsid w:val="00B92470"/>
    <w:rsid w:val="00CB0AAE"/>
    <w:rsid w:val="00D02F2A"/>
    <w:rsid w:val="00D14D8F"/>
    <w:rsid w:val="00EA5BE5"/>
    <w:rsid w:val="7898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张永</dc:creator>
  <cp:lastModifiedBy>张永</cp:lastModifiedBy>
  <cp:revision>12</cp:revision>
  <dcterms:created xsi:type="dcterms:W3CDTF">2018-05-02T02:54:00Z</dcterms:created>
  <dcterms:modified xsi:type="dcterms:W3CDTF">2020-03-16T02:07:00Z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