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after="156" w:afterLines="50" w:line="700" w:lineRule="exact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附件</w:t>
      </w:r>
    </w:p>
    <w:p>
      <w:pPr>
        <w:autoSpaceDN w:val="0"/>
        <w:snapToGrid w:val="0"/>
        <w:spacing w:after="312" w:afterLines="100" w:line="700" w:lineRule="exact"/>
        <w:jc w:val="center"/>
        <w:rPr>
          <w:rFonts w:ascii="方正小标宋简体" w:hAnsi="宋体" w:eastAsia="方正小标宋简体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园艺学院20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  <w:lang w:val="en-US" w:eastAsia="zh-CN"/>
        </w:rPr>
        <w:t>20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-202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学年团委学生干部竞选申请表</w:t>
      </w:r>
    </w:p>
    <w:tbl>
      <w:tblPr>
        <w:tblStyle w:val="4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441"/>
        <w:gridCol w:w="1338"/>
        <w:gridCol w:w="1357"/>
        <w:gridCol w:w="799"/>
        <w:gridCol w:w="1731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  <w:id w:val="1519042336"/>
            <w:placeholder>
              <w:docPart w:val="AD4BE9A116DB4CF38233E37456242FE0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EndPr>
            <w:rPr>
              <w:rFonts w:hint="eastAsia" w:ascii="宋体" w:hAnsi="宋体" w:eastAsia="宋体" w:cs="Times New Roman"/>
              <w:color w:val="000000"/>
              <w:sz w:val="24"/>
              <w:szCs w:val="24"/>
            </w:rPr>
          </w:sdtEndPr>
          <w:sdtContent>
            <w:tc>
              <w:tcPr>
                <w:tcW w:w="649" w:type="pct"/>
                <w:vAlign w:val="center"/>
              </w:tcPr>
              <w:p>
                <w:pPr>
                  <w:jc w:val="center"/>
                  <w:rPr>
                    <w:rFonts w:ascii="宋体" w:hAnsi="宋体" w:eastAsia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hint="eastAsia" w:ascii="Times New Roman" w:hAnsi="Times New Roman" w:eastAsia="宋体" w:cs="Times New Roman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9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828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MS Gothic" w:hAnsi="MS Gothic" w:eastAsia="宋体" w:cs="Segoe UI Symbol"/>
                    <w:color w:val="00000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学习成绩年级专业</w:t>
            </w:r>
          </w:p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排名百分比</w:t>
            </w:r>
          </w:p>
        </w:tc>
        <w:tc>
          <w:tcPr>
            <w:tcW w:w="1210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2159" w:type="pct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班干部、党支部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团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支部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委员、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学生社团负责人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及科研团队学生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负责人等任职情况</w:t>
            </w:r>
          </w:p>
        </w:tc>
        <w:tc>
          <w:tcPr>
            <w:tcW w:w="1859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个人简介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32"/>
              </w:rPr>
              <w:t>（含奖惩情况）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30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40" w:lineRule="exact"/>
        <w:jc w:val="left"/>
        <w:rPr>
          <w:rFonts w:ascii="仿宋_GB2312" w:eastAsia="仿宋_GB2312"/>
          <w:szCs w:val="21"/>
        </w:rPr>
      </w:pPr>
    </w:p>
    <w:p>
      <w:pPr>
        <w:spacing w:line="40" w:lineRule="exact"/>
      </w:pPr>
    </w:p>
    <w:sectPr>
      <w:headerReference r:id="rId3" w:type="default"/>
      <w:footerReference r:id="rId4" w:type="default"/>
      <w:pgSz w:w="11906" w:h="16838"/>
      <w:pgMar w:top="1191" w:right="1191" w:bottom="1021" w:left="119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2620362-581F-40B8-AF7B-262EDC2D14B9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27DF96B0-C577-4F52-AC98-F277057DB42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C18C7D2-A1F2-46AA-A62B-DF4D0624203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0BD99CB5-FF31-4226-9F24-BFB447085721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5" w:fontKey="{D84EB625-9CDE-4B37-A32C-F9ECC3A18B2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FEDEAA64-9E05-45CF-BA36-C89E37A9FC6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8F624DE1-C31C-4451-888F-39F3671199B8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D9E9E2FA-19A7-4F55-9292-F97ECBEC9B3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E3FC2D6A-1A8F-4954-BEDD-86EC4C8C14D1}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  <w:embedRegular r:id="rId10" w:fontKey="{B6D3AF7B-D80D-43C4-854A-1C68D0575A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E25DADE7-0BEB-4656-891A-7C76E536ECEF}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  <w:embedRegular r:id="rId12" w:fontKey="{9ACC1BDC-1D2F-4C0C-BE7B-01DBB08CD5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Theme="minorEastAsia" w:hAnsiTheme="minorEastAsia"/>
        <w:sz w:val="28"/>
        <w:szCs w:val="28"/>
      </w:rPr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82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74C26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D2C82"/>
    <w:rsid w:val="00FF5EF4"/>
    <w:rsid w:val="5B08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D4BE9A116DB4CF38233E37456242FE0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F64852-7857-4C18-AFD9-BD4D74863FB4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87"/>
    <w:rsid w:val="00005787"/>
    <w:rsid w:val="0050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D4BE9A116DB4CF38233E37456242FE0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27</Words>
  <Characters>159</Characters>
  <Lines>1</Lines>
  <Paragraphs>1</Paragraphs>
  <TotalTime>249</TotalTime>
  <ScaleCrop>false</ScaleCrop>
  <LinksUpToDate>false</LinksUpToDate>
  <CharactersWithSpaces>185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2019-06-28T14:51:00Z</dcterms:created>
  <dc:creator>冯 在麒</dc:creator>
  <cp:lastModifiedBy>蔡雄春</cp:lastModifiedBy>
  <dcterms:modified xsi:type="dcterms:W3CDTF">2020-09-17T10:31:03Z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