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D8A7B" w14:textId="77777777" w:rsidR="00AE24DF" w:rsidRDefault="00AE24DF">
      <w:pPr>
        <w:spacing w:beforeLines="50" w:before="156" w:afterLines="50" w:after="156"/>
        <w:ind w:firstLineChars="200" w:firstLine="1044"/>
        <w:jc w:val="center"/>
        <w:rPr>
          <w:rFonts w:ascii="宋体" w:eastAsia="宋体" w:hAnsi="宋体" w:cs="宋体"/>
          <w:b/>
          <w:sz w:val="52"/>
          <w:szCs w:val="52"/>
        </w:rPr>
      </w:pPr>
      <w:bookmarkStart w:id="0" w:name="_Hlk66459682"/>
      <w:bookmarkEnd w:id="0"/>
    </w:p>
    <w:p w14:paraId="7CC655B0" w14:textId="77777777" w:rsidR="00AE24DF" w:rsidRDefault="00AE24DF">
      <w:pPr>
        <w:spacing w:beforeLines="50" w:before="156" w:afterLines="50" w:after="156"/>
        <w:ind w:firstLineChars="200" w:firstLine="1044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5FD24C4D" w14:textId="77777777" w:rsidR="00AE24DF" w:rsidRDefault="00AE24DF">
      <w:pPr>
        <w:spacing w:beforeLines="50" w:before="156" w:afterLines="50" w:after="156"/>
        <w:ind w:firstLineChars="200" w:firstLine="1044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21C6207C" w14:textId="77777777" w:rsidR="00AE24DF" w:rsidRDefault="00081729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  <w:r>
        <w:rPr>
          <w:rFonts w:ascii="宋体" w:eastAsia="宋体" w:hAnsi="宋体" w:cs="宋体" w:hint="eastAsia"/>
          <w:b/>
          <w:sz w:val="52"/>
          <w:szCs w:val="52"/>
        </w:rPr>
        <w:t>教学任务管理操作手册</w:t>
      </w:r>
    </w:p>
    <w:p w14:paraId="48D8E7D9" w14:textId="656581A1" w:rsidR="00AE24DF" w:rsidRDefault="00081729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  <w:r>
        <w:rPr>
          <w:rFonts w:ascii="宋体" w:eastAsia="宋体" w:hAnsi="宋体" w:cs="宋体" w:hint="eastAsia"/>
          <w:b/>
          <w:sz w:val="52"/>
          <w:szCs w:val="52"/>
        </w:rPr>
        <w:t>(</w:t>
      </w:r>
      <w:r w:rsidR="00375CB7">
        <w:rPr>
          <w:rFonts w:ascii="宋体" w:eastAsia="宋体" w:hAnsi="宋体" w:cs="宋体" w:hint="eastAsia"/>
          <w:b/>
          <w:sz w:val="52"/>
          <w:szCs w:val="52"/>
        </w:rPr>
        <w:t>学生</w:t>
      </w:r>
      <w:r>
        <w:rPr>
          <w:rFonts w:ascii="宋体" w:eastAsia="宋体" w:hAnsi="宋体" w:cs="宋体" w:hint="eastAsia"/>
          <w:b/>
          <w:sz w:val="52"/>
          <w:szCs w:val="52"/>
        </w:rPr>
        <w:t>篇)</w:t>
      </w:r>
    </w:p>
    <w:p w14:paraId="44434F84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654E5311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08D5A465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07107BC7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1E6946E7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47D1DBF1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58EF8617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77F7FC84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sdt>
      <w:sdtPr>
        <w:rPr>
          <w:rFonts w:ascii="宋体" w:eastAsia="宋体" w:hAnsi="宋体"/>
        </w:rPr>
        <w:id w:val="147468553"/>
        <w15:color w:val="DBDBDB"/>
        <w:docPartObj>
          <w:docPartGallery w:val="Table of Contents"/>
          <w:docPartUnique/>
        </w:docPartObj>
      </w:sdtPr>
      <w:sdtEndPr>
        <w:rPr>
          <w:rFonts w:cs="宋体" w:hint="eastAsia"/>
          <w:b/>
          <w:szCs w:val="52"/>
        </w:rPr>
      </w:sdtEndPr>
      <w:sdtContent>
        <w:p w14:paraId="7F9F3DD3" w14:textId="77777777" w:rsidR="00AE24DF" w:rsidRDefault="00081729">
          <w:pPr>
            <w:jc w:val="center"/>
          </w:pPr>
          <w:r>
            <w:rPr>
              <w:rFonts w:ascii="宋体" w:eastAsia="宋体" w:hAnsi="宋体"/>
            </w:rPr>
            <w:t>目录</w:t>
          </w:r>
        </w:p>
        <w:p w14:paraId="08DE06A3" w14:textId="64B40B4F" w:rsidR="00C32F98" w:rsidRDefault="00081729">
          <w:pPr>
            <w:pStyle w:val="TOC1"/>
            <w:tabs>
              <w:tab w:val="left" w:pos="420"/>
              <w:tab w:val="right" w:leader="dot" w:pos="8296"/>
            </w:tabs>
            <w:rPr>
              <w:noProof/>
            </w:rPr>
          </w:pPr>
          <w:r>
            <w:rPr>
              <w:rFonts w:ascii="宋体" w:eastAsia="宋体" w:hAnsi="宋体" w:cs="宋体" w:hint="eastAsia"/>
              <w:b/>
              <w:sz w:val="52"/>
              <w:szCs w:val="52"/>
            </w:rPr>
            <w:fldChar w:fldCharType="begin"/>
          </w:r>
          <w:r>
            <w:rPr>
              <w:rFonts w:ascii="宋体" w:eastAsia="宋体" w:hAnsi="宋体" w:cs="宋体" w:hint="eastAsia"/>
              <w:b/>
              <w:sz w:val="52"/>
              <w:szCs w:val="52"/>
            </w:rPr>
            <w:instrText xml:space="preserve">TOC \o "1-2" \h \u </w:instrText>
          </w:r>
          <w:r>
            <w:rPr>
              <w:rFonts w:ascii="宋体" w:eastAsia="宋体" w:hAnsi="宋体" w:cs="宋体" w:hint="eastAsia"/>
              <w:b/>
              <w:sz w:val="52"/>
              <w:szCs w:val="52"/>
            </w:rPr>
            <w:fldChar w:fldCharType="separate"/>
          </w:r>
          <w:hyperlink w:anchor="_Toc66460078" w:history="1">
            <w:r w:rsidR="00C32F98" w:rsidRPr="000F0F56">
              <w:rPr>
                <w:rStyle w:val="a8"/>
                <w:noProof/>
              </w:rPr>
              <w:t>1.</w:t>
            </w:r>
            <w:r w:rsidR="00C32F98">
              <w:rPr>
                <w:noProof/>
              </w:rPr>
              <w:tab/>
            </w:r>
            <w:r w:rsidR="00C32F98" w:rsidRPr="000F0F56">
              <w:rPr>
                <w:rStyle w:val="a8"/>
                <w:noProof/>
              </w:rPr>
              <w:t>本文用途</w:t>
            </w:r>
            <w:r w:rsidR="00C32F98">
              <w:rPr>
                <w:noProof/>
              </w:rPr>
              <w:tab/>
            </w:r>
            <w:r w:rsidR="00C32F98">
              <w:rPr>
                <w:noProof/>
              </w:rPr>
              <w:fldChar w:fldCharType="begin"/>
            </w:r>
            <w:r w:rsidR="00C32F98">
              <w:rPr>
                <w:noProof/>
              </w:rPr>
              <w:instrText xml:space="preserve"> PAGEREF _Toc66460078 \h </w:instrText>
            </w:r>
            <w:r w:rsidR="00C32F98">
              <w:rPr>
                <w:noProof/>
              </w:rPr>
            </w:r>
            <w:r w:rsidR="00C32F98">
              <w:rPr>
                <w:noProof/>
              </w:rPr>
              <w:fldChar w:fldCharType="separate"/>
            </w:r>
            <w:r w:rsidR="00C32F98">
              <w:rPr>
                <w:noProof/>
              </w:rPr>
              <w:t>2</w:t>
            </w:r>
            <w:r w:rsidR="00C32F98">
              <w:rPr>
                <w:noProof/>
              </w:rPr>
              <w:fldChar w:fldCharType="end"/>
            </w:r>
          </w:hyperlink>
        </w:p>
        <w:p w14:paraId="48B13F1B" w14:textId="41B451B9" w:rsidR="00C32F98" w:rsidRDefault="00C32F98">
          <w:pPr>
            <w:pStyle w:val="TOC1"/>
            <w:tabs>
              <w:tab w:val="left" w:pos="420"/>
              <w:tab w:val="right" w:leader="dot" w:pos="8296"/>
            </w:tabs>
            <w:rPr>
              <w:noProof/>
            </w:rPr>
          </w:pPr>
          <w:hyperlink w:anchor="_Toc66460079" w:history="1">
            <w:r w:rsidRPr="000F0F56">
              <w:rPr>
                <w:rStyle w:val="a8"/>
                <w:noProof/>
              </w:rPr>
              <w:t>2.</w:t>
            </w:r>
            <w:r>
              <w:rPr>
                <w:noProof/>
              </w:rPr>
              <w:tab/>
            </w:r>
            <w:r w:rsidRPr="000F0F56">
              <w:rPr>
                <w:rStyle w:val="a8"/>
                <w:noProof/>
              </w:rPr>
              <w:t>访问方式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_Toc66460079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14:paraId="52CEC8DF" w14:textId="31CFF767" w:rsidR="00C32F98" w:rsidRDefault="00C32F98">
          <w:pPr>
            <w:pStyle w:val="TOC1"/>
            <w:tabs>
              <w:tab w:val="left" w:pos="420"/>
              <w:tab w:val="right" w:leader="dot" w:pos="8296"/>
            </w:tabs>
            <w:rPr>
              <w:noProof/>
            </w:rPr>
          </w:pPr>
          <w:hyperlink w:anchor="_Toc66460080" w:history="1">
            <w:r w:rsidRPr="000F0F56">
              <w:rPr>
                <w:rStyle w:val="a8"/>
                <w:noProof/>
              </w:rPr>
              <w:t>3.</w:t>
            </w:r>
            <w:r>
              <w:rPr>
                <w:noProof/>
              </w:rPr>
              <w:tab/>
            </w:r>
            <w:r w:rsidRPr="000F0F56">
              <w:rPr>
                <w:rStyle w:val="a8"/>
                <w:noProof/>
              </w:rPr>
              <w:t>操作指南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_Toc66460080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61FCF996" w14:textId="7C372A34" w:rsidR="00C32F98" w:rsidRDefault="00C32F98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66460081" w:history="1">
            <w:r w:rsidRPr="000F0F56">
              <w:rPr>
                <w:rStyle w:val="a8"/>
                <w:noProof/>
              </w:rPr>
              <w:t>&lt;调整志愿&gt;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_Toc66460081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40FFE2E2" w14:textId="0F5A9E76" w:rsidR="00C32F98" w:rsidRDefault="00C32F98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66460082" w:history="1">
            <w:r w:rsidRPr="000F0F56">
              <w:rPr>
                <w:rStyle w:val="a8"/>
                <w:noProof/>
              </w:rPr>
              <w:t>&lt;删除志愿&gt;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_Toc66460082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33AFC774" w14:textId="6D72C8CF" w:rsidR="00C32F98" w:rsidRDefault="00C32F98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66460083" w:history="1">
            <w:r w:rsidRPr="000F0F56">
              <w:rPr>
                <w:rStyle w:val="a8"/>
                <w:noProof/>
              </w:rPr>
              <w:t>&lt;查看专业招收说明&gt;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_Toc66460083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79836E53" w14:textId="568E2052" w:rsidR="00C32F98" w:rsidRDefault="00C32F98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66460084" w:history="1">
            <w:r w:rsidRPr="000F0F56">
              <w:rPr>
                <w:rStyle w:val="a8"/>
                <w:noProof/>
              </w:rPr>
              <w:t>&lt;提交申报志愿&gt;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_Toc66460084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590A2AB1" w14:textId="77777777" w:rsidR="00C32F98" w:rsidRDefault="00081729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  <w:r>
            <w:rPr>
              <w:rFonts w:ascii="宋体" w:eastAsia="宋体" w:hAnsi="宋体" w:cs="宋体" w:hint="eastAsia"/>
              <w:szCs w:val="52"/>
            </w:rPr>
            <w:fldChar w:fldCharType="end"/>
          </w:r>
        </w:p>
        <w:p w14:paraId="13AAED94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18077D33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2140374B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0F1ED742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5CAB7B69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5686ADCD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634BDF82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1E9E4A78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23328D85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77A998EA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2B669CEC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5BA47A8C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6816250C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4A236CAC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25BD7EB2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5CD808F2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23BD837E" w14:textId="71B2363F" w:rsidR="00AE24DF" w:rsidRDefault="00F74FE2">
          <w:pPr>
            <w:spacing w:beforeLines="50" w:before="156" w:afterLines="50" w:after="156"/>
            <w:jc w:val="center"/>
            <w:rPr>
              <w:rFonts w:ascii="宋体" w:eastAsia="宋体" w:hAnsi="宋体" w:cs="宋体"/>
              <w:b/>
              <w:sz w:val="52"/>
              <w:szCs w:val="52"/>
            </w:rPr>
          </w:pPr>
        </w:p>
      </w:sdtContent>
    </w:sdt>
    <w:p w14:paraId="386A2C8D" w14:textId="77777777" w:rsidR="00AE24DF" w:rsidRDefault="00081729">
      <w:pPr>
        <w:pStyle w:val="1"/>
      </w:pPr>
      <w:bookmarkStart w:id="1" w:name="_Toc66460078"/>
      <w:r>
        <w:rPr>
          <w:rFonts w:hint="eastAsia"/>
        </w:rPr>
        <w:lastRenderedPageBreak/>
        <w:t>本文用途</w:t>
      </w:r>
      <w:bookmarkEnd w:id="1"/>
    </w:p>
    <w:p w14:paraId="5C3BE467" w14:textId="53F672C9" w:rsidR="00AE24DF" w:rsidRDefault="00081729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本文用于指导</w:t>
      </w:r>
      <w:r w:rsidR="0060340B">
        <w:rPr>
          <w:rFonts w:hint="eastAsia"/>
          <w:sz w:val="28"/>
          <w:szCs w:val="36"/>
        </w:rPr>
        <w:t>学生</w:t>
      </w:r>
      <w:r>
        <w:rPr>
          <w:rFonts w:hint="eastAsia"/>
          <w:sz w:val="28"/>
          <w:szCs w:val="36"/>
        </w:rPr>
        <w:t>进行</w:t>
      </w:r>
      <w:r w:rsidR="0060340B">
        <w:rPr>
          <w:rFonts w:hint="eastAsia"/>
          <w:sz w:val="28"/>
          <w:szCs w:val="36"/>
        </w:rPr>
        <w:t>大类专业分流申请</w:t>
      </w:r>
      <w:r>
        <w:rPr>
          <w:rFonts w:hint="eastAsia"/>
          <w:sz w:val="28"/>
          <w:szCs w:val="36"/>
        </w:rPr>
        <w:t>操作。</w:t>
      </w:r>
    </w:p>
    <w:p w14:paraId="00B632B1" w14:textId="77777777" w:rsidR="00AE24DF" w:rsidRDefault="00081729">
      <w:pPr>
        <w:pStyle w:val="1"/>
      </w:pPr>
      <w:bookmarkStart w:id="2" w:name="_Toc66460079"/>
      <w:r>
        <w:rPr>
          <w:rFonts w:hint="eastAsia"/>
        </w:rPr>
        <w:t>访问方式</w:t>
      </w:r>
      <w:bookmarkEnd w:id="2"/>
    </w:p>
    <w:p w14:paraId="68C359A9" w14:textId="27C4719E" w:rsidR="00AE24DF" w:rsidRDefault="00081729">
      <w:pPr>
        <w:ind w:firstLine="420"/>
        <w:rPr>
          <w:sz w:val="28"/>
          <w:szCs w:val="36"/>
        </w:rPr>
      </w:pPr>
      <w:r>
        <w:rPr>
          <w:rFonts w:hint="eastAsia"/>
          <w:sz w:val="28"/>
          <w:szCs w:val="36"/>
        </w:rPr>
        <w:t>打开浏览器访问新教务系统（地址：</w:t>
      </w:r>
      <w:hyperlink r:id="rId9" w:history="1">
        <w:r w:rsidR="00605747" w:rsidRPr="00F617E1">
          <w:rPr>
            <w:rStyle w:val="a8"/>
            <w:rFonts w:hint="eastAsia"/>
            <w:sz w:val="28"/>
            <w:szCs w:val="36"/>
          </w:rPr>
          <w:t>https://newehall.nwafu.edu.cn）</w:t>
        </w:r>
      </w:hyperlink>
      <w:r>
        <w:rPr>
          <w:rFonts w:hint="eastAsia"/>
          <w:sz w:val="28"/>
          <w:szCs w:val="36"/>
        </w:rPr>
        <w:t xml:space="preserve"> 点击右上角的登录，跳转到认证页面，请使用自己的学校统一认证账号和密码进行验证登录。</w:t>
      </w:r>
    </w:p>
    <w:p w14:paraId="29538C6D" w14:textId="77777777" w:rsidR="00AE24DF" w:rsidRDefault="00081729">
      <w:r>
        <w:rPr>
          <w:noProof/>
        </w:rPr>
        <w:drawing>
          <wp:inline distT="0" distB="0" distL="114300" distR="114300" wp14:anchorId="28C61E4F" wp14:editId="5385774B">
            <wp:extent cx="5268595" cy="2814320"/>
            <wp:effectExtent l="0" t="0" r="8255" b="5080"/>
            <wp:docPr id="1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F0359" w14:textId="77777777" w:rsidR="00AE24DF" w:rsidRDefault="00081729">
      <w:r>
        <w:rPr>
          <w:noProof/>
        </w:rPr>
        <w:lastRenderedPageBreak/>
        <w:drawing>
          <wp:inline distT="0" distB="0" distL="114300" distR="114300" wp14:anchorId="423E53BC" wp14:editId="6C1F24D1">
            <wp:extent cx="5262245" cy="2829560"/>
            <wp:effectExtent l="0" t="0" r="14605" b="8890"/>
            <wp:docPr id="1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02753" w14:textId="77777777" w:rsidR="00AE24DF" w:rsidRDefault="00081729">
      <w:pPr>
        <w:ind w:firstLine="420"/>
        <w:rPr>
          <w:sz w:val="28"/>
          <w:szCs w:val="36"/>
        </w:rPr>
      </w:pPr>
      <w:r>
        <w:rPr>
          <w:rFonts w:hint="eastAsia"/>
          <w:sz w:val="28"/>
          <w:szCs w:val="36"/>
        </w:rPr>
        <w:t>登录成功后，点击顶部导航栏中的‘工作台’，选择并点击‘本科教务’，页面下方展开显示对当前账号开放应用。然后根据实际需要，选择点击应用名称，进入应用中，可进行相关管理操作。</w:t>
      </w:r>
    </w:p>
    <w:p w14:paraId="32A18B9F" w14:textId="5CF4E5C7" w:rsidR="00AE24DF" w:rsidRDefault="00605747">
      <w:r>
        <w:rPr>
          <w:noProof/>
        </w:rPr>
        <w:drawing>
          <wp:inline distT="0" distB="0" distL="0" distR="0" wp14:anchorId="3A1FFE53" wp14:editId="22770EC1">
            <wp:extent cx="5274310" cy="28073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6CF4A" w14:textId="733DC2D0" w:rsidR="00C0334B" w:rsidRPr="009A0193" w:rsidRDefault="00081729" w:rsidP="00C0334B">
      <w:pPr>
        <w:pStyle w:val="1"/>
      </w:pPr>
      <w:bookmarkStart w:id="3" w:name="_Toc66460080"/>
      <w:r>
        <w:rPr>
          <w:rFonts w:hint="eastAsia"/>
        </w:rPr>
        <w:t>操作指南</w:t>
      </w:r>
      <w:bookmarkEnd w:id="3"/>
      <w:r w:rsidR="009A0193" w:rsidRPr="009A0193">
        <w:rPr>
          <w:rFonts w:ascii="黑体" w:eastAsia="黑体" w:hAnsi="黑体" w:cs="黑体"/>
          <w:kern w:val="0"/>
          <w:sz w:val="32"/>
          <w:szCs w:val="32"/>
        </w:rPr>
        <w:t xml:space="preserve"> </w:t>
      </w:r>
    </w:p>
    <w:p w14:paraId="5D9B248B" w14:textId="0F4F5B4C" w:rsidR="00C0334B" w:rsidRDefault="00C0334B" w:rsidP="00C0334B">
      <w:p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  <w:color w:val="FF0000"/>
        </w:rPr>
        <w:t>学生</w:t>
      </w:r>
      <w:r>
        <w:rPr>
          <w:rFonts w:ascii="黑体" w:eastAsia="黑体" w:hAnsi="黑体" w:cs="黑体" w:hint="eastAsia"/>
        </w:rPr>
        <w:t>打开大类专业分流APP，</w:t>
      </w:r>
      <w:r w:rsidR="00B566CB">
        <w:rPr>
          <w:rFonts w:ascii="黑体" w:eastAsia="黑体" w:hAnsi="黑体" w:cs="黑体" w:hint="eastAsia"/>
        </w:rPr>
        <w:t>首页默认展示专业分流的开放时间信息、大类分流细则，以及在填报录取页面，展示面向自己开放的招收专业信息。</w:t>
      </w:r>
    </w:p>
    <w:p w14:paraId="726E22B6" w14:textId="03964A6A" w:rsidR="00B566CB" w:rsidRDefault="00B566CB" w:rsidP="00C0334B">
      <w:pPr>
        <w:rPr>
          <w:rFonts w:ascii="黑体" w:eastAsia="黑体" w:hAnsi="黑体" w:cs="黑体" w:hint="eastAsia"/>
        </w:rPr>
      </w:pPr>
      <w:r>
        <w:rPr>
          <w:noProof/>
        </w:rPr>
        <w:lastRenderedPageBreak/>
        <w:drawing>
          <wp:inline distT="0" distB="0" distL="0" distR="0" wp14:anchorId="37B176DC" wp14:editId="3D593D8A">
            <wp:extent cx="5274310" cy="150368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6A1E4" w14:textId="77777777" w:rsidR="00B566CB" w:rsidRDefault="00B566CB" w:rsidP="00C0334B">
      <w:pPr>
        <w:rPr>
          <w:rFonts w:ascii="黑体" w:eastAsia="黑体" w:hAnsi="黑体" w:cs="黑体" w:hint="eastAsia"/>
        </w:rPr>
      </w:pPr>
    </w:p>
    <w:p w14:paraId="23D5E075" w14:textId="73A392FC" w:rsidR="00C0334B" w:rsidRDefault="000C5E08" w:rsidP="00C0334B">
      <w:pPr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</w:rPr>
        <w:t>如果</w:t>
      </w:r>
      <w:r w:rsidR="00C0334B">
        <w:rPr>
          <w:rFonts w:ascii="黑体" w:eastAsia="黑体" w:hAnsi="黑体" w:cs="黑体" w:hint="eastAsia"/>
        </w:rPr>
        <w:t>进入“大类专业分流”页面，</w:t>
      </w:r>
      <w:r w:rsidR="00B566CB">
        <w:rPr>
          <w:rFonts w:ascii="黑体" w:eastAsia="黑体" w:hAnsi="黑体" w:cs="黑体" w:hint="eastAsia"/>
        </w:rPr>
        <w:t>提示当前时间不在开放时间范围内，则填报录入页面显示为空。</w:t>
      </w:r>
      <w:r w:rsidR="00C0334B">
        <w:rPr>
          <w:rFonts w:ascii="黑体" w:eastAsia="黑体" w:hAnsi="黑体" w:cs="黑体" w:hint="eastAsia"/>
        </w:rPr>
        <w:t>如下图所示。</w:t>
      </w:r>
    </w:p>
    <w:p w14:paraId="5F10BAEC" w14:textId="020B29BA" w:rsidR="00C0334B" w:rsidRDefault="00C0334B" w:rsidP="00C0334B">
      <w:r>
        <w:rPr>
          <w:rFonts w:hint="eastAsia"/>
          <w:noProof/>
        </w:rPr>
        <w:drawing>
          <wp:inline distT="0" distB="0" distL="114300" distR="114300" wp14:anchorId="2C931EDD" wp14:editId="2313D2F6">
            <wp:extent cx="6116955" cy="2698750"/>
            <wp:effectExtent l="0" t="0" r="9525" b="13970"/>
            <wp:docPr id="42" name="图片 42" descr="1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13.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8646" w14:textId="2018332D" w:rsidR="00CE4635" w:rsidRDefault="00CA50A4" w:rsidP="00C0334B">
      <w:p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如果</w:t>
      </w:r>
      <w:r w:rsidR="007F25C7">
        <w:rPr>
          <w:rFonts w:ascii="黑体" w:eastAsia="黑体" w:hAnsi="黑体" w:cs="黑体" w:hint="eastAsia"/>
        </w:rPr>
        <w:t>进入“大类专业分流”页面，在开放</w:t>
      </w:r>
      <w:r w:rsidR="00CD64F6">
        <w:rPr>
          <w:rFonts w:ascii="黑体" w:eastAsia="黑体" w:hAnsi="黑体" w:cs="黑体" w:hint="eastAsia"/>
        </w:rPr>
        <w:t>录取的</w:t>
      </w:r>
      <w:r w:rsidR="007F25C7">
        <w:rPr>
          <w:rFonts w:ascii="黑体" w:eastAsia="黑体" w:hAnsi="黑体" w:cs="黑体" w:hint="eastAsia"/>
        </w:rPr>
        <w:t>时间范围内，则填报录入页面</w:t>
      </w:r>
      <w:r w:rsidR="00CD64F6">
        <w:rPr>
          <w:rFonts w:ascii="黑体" w:eastAsia="黑体" w:hAnsi="黑体" w:cs="黑体" w:hint="eastAsia"/>
        </w:rPr>
        <w:t>泪</w:t>
      </w:r>
      <w:proofErr w:type="gramStart"/>
      <w:r w:rsidR="00CD64F6">
        <w:rPr>
          <w:rFonts w:ascii="黑体" w:eastAsia="黑体" w:hAnsi="黑体" w:cs="黑体" w:hint="eastAsia"/>
        </w:rPr>
        <w:t>飙</w:t>
      </w:r>
      <w:proofErr w:type="gramEnd"/>
      <w:r w:rsidR="00CD64F6">
        <w:rPr>
          <w:rFonts w:ascii="黑体" w:eastAsia="黑体" w:hAnsi="黑体" w:cs="黑体" w:hint="eastAsia"/>
        </w:rPr>
        <w:t>显示对自己开放的可申报专业信息</w:t>
      </w:r>
      <w:r w:rsidR="00CE4635">
        <w:rPr>
          <w:rFonts w:ascii="黑体" w:eastAsia="黑体" w:hAnsi="黑体" w:cs="黑体" w:hint="eastAsia"/>
        </w:rPr>
        <w:t>。</w:t>
      </w:r>
    </w:p>
    <w:p w14:paraId="5B70191E" w14:textId="2125F71E" w:rsidR="00566951" w:rsidRDefault="00566951" w:rsidP="00C0334B">
      <w:pPr>
        <w:rPr>
          <w:rFonts w:ascii="黑体" w:eastAsia="黑体" w:hAnsi="黑体" w:cs="黑体" w:hint="eastAsia"/>
        </w:rPr>
      </w:pPr>
      <w:r>
        <w:rPr>
          <w:rFonts w:hint="eastAsia"/>
          <w:noProof/>
        </w:rPr>
        <w:drawing>
          <wp:inline distT="0" distB="0" distL="114300" distR="114300" wp14:anchorId="4885EFFF" wp14:editId="50E19E51">
            <wp:extent cx="5274310" cy="2483062"/>
            <wp:effectExtent l="0" t="0" r="2540" b="0"/>
            <wp:docPr id="43" name="图片 43" descr="1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14.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F5ED3" w14:textId="7E183401" w:rsidR="00CE4635" w:rsidRPr="00CE4635" w:rsidRDefault="00CE4635" w:rsidP="00C0334B">
      <w:pPr>
        <w:rPr>
          <w:rFonts w:ascii="黑体" w:eastAsia="黑体" w:hAnsi="黑体" w:cs="黑体" w:hint="eastAsia"/>
        </w:rPr>
      </w:pPr>
      <w:bookmarkStart w:id="4" w:name="_Toc66460081"/>
      <w:r w:rsidRPr="009A0193">
        <w:rPr>
          <w:rStyle w:val="20"/>
          <w:rFonts w:hint="eastAsia"/>
        </w:rPr>
        <w:t>&lt;</w:t>
      </w:r>
      <w:r w:rsidRPr="009A0193">
        <w:rPr>
          <w:rStyle w:val="20"/>
        </w:rPr>
        <w:t>调整</w:t>
      </w:r>
      <w:r w:rsidRPr="009A0193">
        <w:rPr>
          <w:rStyle w:val="20"/>
          <w:rFonts w:hint="eastAsia"/>
        </w:rPr>
        <w:t>志愿</w:t>
      </w:r>
      <w:r w:rsidRPr="009A0193">
        <w:rPr>
          <w:rStyle w:val="20"/>
        </w:rPr>
        <w:t>&gt;</w:t>
      </w:r>
      <w:bookmarkEnd w:id="4"/>
      <w:r>
        <w:rPr>
          <w:rFonts w:ascii="黑体" w:eastAsia="黑体" w:hAnsi="黑体" w:cs="黑体"/>
        </w:rPr>
        <w:t xml:space="preserve"> </w:t>
      </w:r>
      <w:r>
        <w:rPr>
          <w:rFonts w:ascii="黑体" w:eastAsia="黑体" w:hAnsi="黑体" w:cs="黑体" w:hint="eastAsia"/>
        </w:rPr>
        <w:t>点击招收专业列表右侧的上、下箭头，进行志愿调整，最</w:t>
      </w:r>
      <w:proofErr w:type="gramStart"/>
      <w:r>
        <w:rPr>
          <w:rFonts w:ascii="黑体" w:eastAsia="黑体" w:hAnsi="黑体" w:cs="黑体" w:hint="eastAsia"/>
        </w:rPr>
        <w:t>上面为</w:t>
      </w:r>
      <w:proofErr w:type="gramEnd"/>
      <w:r>
        <w:rPr>
          <w:rFonts w:ascii="黑体" w:eastAsia="黑体" w:hAnsi="黑体" w:cs="黑体" w:hint="eastAsia"/>
        </w:rPr>
        <w:t>第一志愿，依次排序。</w:t>
      </w:r>
    </w:p>
    <w:p w14:paraId="1FDFE872" w14:textId="3CB7E5E6" w:rsidR="00C0334B" w:rsidRDefault="00CE4635" w:rsidP="00C0334B">
      <w:r>
        <w:rPr>
          <w:noProof/>
        </w:rPr>
        <w:lastRenderedPageBreak/>
        <w:drawing>
          <wp:inline distT="0" distB="0" distL="0" distR="0" wp14:anchorId="220CAB9A" wp14:editId="320D2101">
            <wp:extent cx="5274310" cy="213487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B8DC8" w14:textId="2AF1BF32" w:rsidR="00CE4635" w:rsidRDefault="00CE4635" w:rsidP="00C0334B">
      <w:pPr>
        <w:rPr>
          <w:rFonts w:ascii="黑体" w:eastAsia="黑体" w:hAnsi="黑体" w:cs="黑体"/>
        </w:rPr>
      </w:pPr>
      <w:bookmarkStart w:id="5" w:name="_Toc66460082"/>
      <w:r w:rsidRPr="009A0193">
        <w:rPr>
          <w:rStyle w:val="20"/>
          <w:rFonts w:hint="eastAsia"/>
        </w:rPr>
        <w:t>&lt;</w:t>
      </w:r>
      <w:r w:rsidRPr="009A0193">
        <w:rPr>
          <w:rStyle w:val="20"/>
        </w:rPr>
        <w:t>删除志愿&gt;</w:t>
      </w:r>
      <w:bookmarkEnd w:id="5"/>
      <w:r w:rsidRPr="00CE4635">
        <w:rPr>
          <w:rFonts w:ascii="黑体" w:eastAsia="黑体" w:hAnsi="黑体" w:cs="黑体" w:hint="eastAsia"/>
        </w:rPr>
        <w:t>点击</w:t>
      </w:r>
      <w:r>
        <w:rPr>
          <w:rFonts w:ascii="黑体" w:eastAsia="黑体" w:hAnsi="黑体" w:cs="黑体" w:hint="eastAsia"/>
        </w:rPr>
        <w:t>招收专业列表右侧的</w:t>
      </w:r>
      <w:r>
        <w:rPr>
          <w:rFonts w:ascii="黑体" w:eastAsia="黑体" w:hAnsi="黑体" w:cs="黑体" w:hint="eastAsia"/>
        </w:rPr>
        <w:t>‘X’按钮，进行志愿专业删除。</w:t>
      </w:r>
      <w:r w:rsidR="00D65B5B">
        <w:rPr>
          <w:rFonts w:ascii="黑体" w:eastAsia="黑体" w:hAnsi="黑体" w:cs="黑体" w:hint="eastAsia"/>
        </w:rPr>
        <w:t xml:space="preserve"> </w:t>
      </w:r>
      <w:r w:rsidR="00D65B5B" w:rsidRPr="00D65B5B">
        <w:rPr>
          <w:rFonts w:ascii="黑体" w:eastAsia="黑体" w:hAnsi="黑体" w:cs="黑体" w:hint="eastAsia"/>
          <w:color w:val="FF0000"/>
        </w:rPr>
        <w:t>注：</w:t>
      </w:r>
      <w:r w:rsidR="00D65B5B">
        <w:rPr>
          <w:rFonts w:ascii="黑体" w:eastAsia="黑体" w:hAnsi="黑体" w:cs="黑体" w:hint="eastAsia"/>
          <w:color w:val="FF0000"/>
        </w:rPr>
        <w:t>如因误操作删除招收专业，在未提交的情况下，进行页面刷新，即可重新确认操作。</w:t>
      </w:r>
    </w:p>
    <w:p w14:paraId="1F4BFA05" w14:textId="227C17B0" w:rsidR="008E6660" w:rsidRDefault="008E6660" w:rsidP="00C0334B">
      <w:pPr>
        <w:rPr>
          <w:rFonts w:ascii="黑体" w:eastAsia="黑体" w:hAnsi="黑体" w:cs="黑体"/>
        </w:rPr>
      </w:pPr>
      <w:r>
        <w:rPr>
          <w:noProof/>
        </w:rPr>
        <w:drawing>
          <wp:inline distT="0" distB="0" distL="0" distR="0" wp14:anchorId="57B2F15E" wp14:editId="0083456A">
            <wp:extent cx="5274310" cy="1786255"/>
            <wp:effectExtent l="0" t="0" r="254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58618" w14:textId="6B19AA84" w:rsidR="00566951" w:rsidRPr="00CE4635" w:rsidRDefault="00566951" w:rsidP="00C0334B">
      <w:pPr>
        <w:rPr>
          <w:rFonts w:ascii="黑体" w:eastAsia="黑体" w:hAnsi="黑体" w:cs="黑体" w:hint="eastAsia"/>
        </w:rPr>
      </w:pPr>
      <w:bookmarkStart w:id="6" w:name="_Toc66460083"/>
      <w:r w:rsidRPr="009A0193">
        <w:rPr>
          <w:rStyle w:val="20"/>
          <w:rFonts w:hint="eastAsia"/>
        </w:rPr>
        <w:t>&lt;</w:t>
      </w:r>
      <w:r w:rsidRPr="009A0193">
        <w:rPr>
          <w:rStyle w:val="20"/>
        </w:rPr>
        <w:t>查看</w:t>
      </w:r>
      <w:r w:rsidRPr="009A0193">
        <w:rPr>
          <w:rStyle w:val="20"/>
          <w:rFonts w:hint="eastAsia"/>
        </w:rPr>
        <w:t>专业招收说明</w:t>
      </w:r>
      <w:r w:rsidRPr="009A0193">
        <w:rPr>
          <w:rStyle w:val="20"/>
        </w:rPr>
        <w:t>&gt;</w:t>
      </w:r>
      <w:bookmarkEnd w:id="6"/>
      <w:r w:rsidRPr="00CE4635">
        <w:rPr>
          <w:rFonts w:ascii="黑体" w:eastAsia="黑体" w:hAnsi="黑体" w:cs="黑体" w:hint="eastAsia"/>
        </w:rPr>
        <w:t>点击</w:t>
      </w:r>
      <w:r>
        <w:rPr>
          <w:rFonts w:ascii="黑体" w:eastAsia="黑体" w:hAnsi="黑体" w:cs="黑体" w:hint="eastAsia"/>
        </w:rPr>
        <w:t>招收专业列表右侧的‘</w:t>
      </w:r>
      <w:r>
        <w:rPr>
          <w:rFonts w:ascii="黑体" w:eastAsia="黑体" w:hAnsi="黑体" w:cs="黑体" w:hint="eastAsia"/>
        </w:rPr>
        <w:t>说明</w:t>
      </w:r>
      <w:r>
        <w:rPr>
          <w:rFonts w:ascii="黑体" w:eastAsia="黑体" w:hAnsi="黑体" w:cs="黑体" w:hint="eastAsia"/>
        </w:rPr>
        <w:t>’按钮，</w:t>
      </w:r>
      <w:r>
        <w:rPr>
          <w:rFonts w:ascii="黑体" w:eastAsia="黑体" w:hAnsi="黑体" w:cs="黑体" w:hint="eastAsia"/>
        </w:rPr>
        <w:t>可查看对应专业的具体招生说明及考试说明</w:t>
      </w:r>
      <w:r>
        <w:rPr>
          <w:rFonts w:ascii="黑体" w:eastAsia="黑体" w:hAnsi="黑体" w:cs="黑体" w:hint="eastAsia"/>
        </w:rPr>
        <w:t>。</w:t>
      </w:r>
    </w:p>
    <w:p w14:paraId="6BE528CA" w14:textId="770FD348" w:rsidR="00C0334B" w:rsidRDefault="00ED1DBB" w:rsidP="00C0334B">
      <w:r>
        <w:rPr>
          <w:noProof/>
        </w:rPr>
        <w:drawing>
          <wp:inline distT="0" distB="0" distL="0" distR="0" wp14:anchorId="35296898" wp14:editId="0E168DFA">
            <wp:extent cx="5274310" cy="227647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AC33F" w14:textId="5B79CD28" w:rsidR="00C0334B" w:rsidRPr="00C74CE9" w:rsidRDefault="006A74A7" w:rsidP="00C0334B">
      <w:pPr>
        <w:rPr>
          <w:rFonts w:ascii="黑体" w:eastAsia="黑体" w:hAnsi="黑体" w:cs="黑体"/>
        </w:rPr>
      </w:pPr>
      <w:bookmarkStart w:id="7" w:name="_Toc66460084"/>
      <w:r w:rsidRPr="009A0193">
        <w:rPr>
          <w:rStyle w:val="20"/>
          <w:rFonts w:hint="eastAsia"/>
        </w:rPr>
        <w:t>&lt;</w:t>
      </w:r>
      <w:r w:rsidRPr="009A0193">
        <w:rPr>
          <w:rStyle w:val="20"/>
        </w:rPr>
        <w:t>提交</w:t>
      </w:r>
      <w:r w:rsidRPr="009A0193">
        <w:rPr>
          <w:rStyle w:val="20"/>
          <w:rFonts w:hint="eastAsia"/>
        </w:rPr>
        <w:t>申报志愿</w:t>
      </w:r>
      <w:r w:rsidRPr="009A0193">
        <w:rPr>
          <w:rStyle w:val="20"/>
        </w:rPr>
        <w:t>&gt;</w:t>
      </w:r>
      <w:bookmarkEnd w:id="7"/>
      <w:r w:rsidR="00832FC2">
        <w:rPr>
          <w:rFonts w:ascii="黑体" w:eastAsia="黑体" w:hAnsi="黑体" w:cs="黑体" w:hint="eastAsia"/>
        </w:rPr>
        <w:t>在确认申报专业及志愿顺序无误后，点击专业列表左上交的‘提交’按钮，进行申报提交。</w:t>
      </w:r>
    </w:p>
    <w:p w14:paraId="22011717" w14:textId="72AFFD33" w:rsidR="00C0334B" w:rsidRDefault="00832FC2" w:rsidP="00C0334B">
      <w:r>
        <w:rPr>
          <w:noProof/>
        </w:rPr>
        <w:lastRenderedPageBreak/>
        <w:drawing>
          <wp:inline distT="0" distB="0" distL="0" distR="0" wp14:anchorId="64918928" wp14:editId="24338BE6">
            <wp:extent cx="5274310" cy="210375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C3F52" w14:textId="77777777" w:rsidR="00AE24DF" w:rsidRDefault="00081729">
      <w:pPr>
        <w:pStyle w:val="a9"/>
        <w:spacing w:beforeLines="50" w:before="156" w:afterLines="50" w:after="156"/>
        <w:ind w:left="142" w:firstLineChars="0" w:firstLine="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=====文档结束=====</w:t>
      </w:r>
    </w:p>
    <w:sectPr w:rsidR="00AE24DF">
      <w:headerReference w:type="default" r:id="rId20"/>
      <w:foot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1B13AB" w14:textId="77777777" w:rsidR="00F74FE2" w:rsidRDefault="00F74FE2">
      <w:r>
        <w:separator/>
      </w:r>
    </w:p>
  </w:endnote>
  <w:endnote w:type="continuationSeparator" w:id="0">
    <w:p w14:paraId="4417E0D5" w14:textId="77777777" w:rsidR="00F74FE2" w:rsidRDefault="00F7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page" w:horzAnchor="page" w:tblpX="1892" w:tblpY="15417"/>
      <w:tblOverlap w:val="never"/>
      <w:tblW w:w="87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5949"/>
      <w:gridCol w:w="2759"/>
    </w:tblGrid>
    <w:sdt>
      <w:sdtPr>
        <w:id w:val="-651450440"/>
      </w:sdtPr>
      <w:sdtEndPr/>
      <w:sdtContent>
        <w:tr w:rsidR="00AE24DF" w14:paraId="56D44A13" w14:textId="77777777">
          <w:tc>
            <w:tcPr>
              <w:tcW w:w="5949" w:type="dxa"/>
            </w:tcPr>
            <w:p w14:paraId="6FC0B3C5" w14:textId="77777777" w:rsidR="00AE24DF" w:rsidRDefault="00081729">
              <w:pPr>
                <w:pStyle w:val="a3"/>
                <w:rPr>
                  <w:rFonts w:ascii="黑体" w:eastAsia="黑体" w:hAnsi="黑体"/>
                  <w:sz w:val="20"/>
                  <w:szCs w:val="20"/>
                </w:rPr>
              </w:pPr>
              <w:r>
                <w:rPr>
                  <w:rFonts w:ascii="宋体" w:hAnsi="宋体" w:cs="Arial" w:hint="eastAsia"/>
                  <w:kern w:val="0"/>
                  <w:sz w:val="21"/>
                  <w:szCs w:val="21"/>
                </w:rPr>
                <w:t>版权所有</w:t>
              </w:r>
              <w:r>
                <w:rPr>
                  <w:rFonts w:ascii="PMingLiU" w:eastAsia="PMingLiU" w:hAnsi="PMingLiU" w:cs="宋体" w:hint="eastAsia"/>
                  <w:kern w:val="0"/>
                  <w:sz w:val="21"/>
                  <w:szCs w:val="21"/>
                </w:rPr>
                <w:t>©</w:t>
              </w:r>
              <w:r>
                <w:rPr>
                  <w:rFonts w:ascii="宋体" w:hAnsi="宋体" w:cs="Arial" w:hint="eastAsia"/>
                  <w:kern w:val="0"/>
                  <w:sz w:val="21"/>
                  <w:szCs w:val="21"/>
                </w:rPr>
                <w:t>江苏金智教育信息股份有限公司，保留所有权利。</w:t>
              </w:r>
            </w:p>
          </w:tc>
          <w:tc>
            <w:tcPr>
              <w:tcW w:w="2759" w:type="dxa"/>
            </w:tcPr>
            <w:p w14:paraId="4EBD7F95" w14:textId="77777777" w:rsidR="00AE24DF" w:rsidRDefault="00F74FE2">
              <w:pPr>
                <w:pStyle w:val="a3"/>
                <w:ind w:firstLine="240"/>
                <w:jc w:val="center"/>
              </w:pPr>
              <w:sdt>
                <w:sdtPr>
                  <w:id w:val="-1705238520"/>
                </w:sdtPr>
                <w:sdtEndPr/>
                <w:sdtContent>
                  <w:r w:rsidR="00081729">
                    <w:rPr>
                      <w:rFonts w:hint="eastAsia"/>
                      <w:lang w:val="zh-CN"/>
                    </w:rPr>
                    <w:t xml:space="preserve">第 </w:t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fldChar w:fldCharType="begin"/>
                  </w:r>
                  <w:r w:rsidR="00081729">
                    <w:rPr>
                      <w:b/>
                      <w:bCs/>
                    </w:rPr>
                    <w:instrText>PAGE</w:instrText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="00081729">
                    <w:rPr>
                      <w:b/>
                      <w:bCs/>
                      <w:szCs w:val="24"/>
                    </w:rPr>
                    <w:t>1</w:t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fldChar w:fldCharType="end"/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081729">
                    <w:rPr>
                      <w:rFonts w:hint="eastAsia"/>
                      <w:lang w:val="zh-CN"/>
                    </w:rPr>
                    <w:t>页</w:t>
                  </w:r>
                  <w:r w:rsidR="00081729">
                    <w:rPr>
                      <w:lang w:val="zh-CN"/>
                    </w:rPr>
                    <w:t xml:space="preserve"> </w:t>
                  </w:r>
                  <w:r w:rsidR="00081729">
                    <w:rPr>
                      <w:rFonts w:hint="eastAsia"/>
                      <w:lang w:val="zh-CN"/>
                    </w:rPr>
                    <w:t>，</w:t>
                  </w:r>
                  <w:r w:rsidR="00081729">
                    <w:rPr>
                      <w:lang w:val="zh-CN"/>
                    </w:rPr>
                    <w:t xml:space="preserve"> </w:t>
                  </w:r>
                  <w:r w:rsidR="00081729">
                    <w:rPr>
                      <w:rFonts w:hint="eastAsia"/>
                      <w:lang w:val="zh-CN"/>
                    </w:rPr>
                    <w:t>共</w:t>
                  </w:r>
                  <w:r w:rsidR="00081729">
                    <w:rPr>
                      <w:lang w:val="zh-CN"/>
                    </w:rPr>
                    <w:t xml:space="preserve"> </w:t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fldChar w:fldCharType="begin"/>
                  </w:r>
                  <w:r w:rsidR="00081729">
                    <w:rPr>
                      <w:b/>
                      <w:bCs/>
                    </w:rPr>
                    <w:instrText>NUMPAGES</w:instrText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="00081729">
                    <w:rPr>
                      <w:b/>
                      <w:bCs/>
                      <w:szCs w:val="24"/>
                    </w:rPr>
                    <w:t>14</w:t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fldChar w:fldCharType="end"/>
                  </w:r>
                </w:sdtContent>
              </w:sdt>
              <w:r w:rsidR="00081729">
                <w:t xml:space="preserve"> </w:t>
              </w:r>
              <w:r w:rsidR="00081729">
                <w:rPr>
                  <w:rFonts w:hint="eastAsia"/>
                  <w:lang w:val="zh-CN"/>
                </w:rPr>
                <w:t>页</w:t>
              </w:r>
            </w:p>
          </w:tc>
        </w:tr>
      </w:sdtContent>
    </w:sdt>
  </w:tbl>
  <w:p w14:paraId="292A97AA" w14:textId="77777777" w:rsidR="00AE24DF" w:rsidRDefault="00AE24DF">
    <w:pPr>
      <w:pStyle w:val="a3"/>
      <w:rPr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0DFC0" w14:textId="77777777" w:rsidR="00F74FE2" w:rsidRDefault="00F74FE2">
      <w:r>
        <w:separator/>
      </w:r>
    </w:p>
  </w:footnote>
  <w:footnote w:type="continuationSeparator" w:id="0">
    <w:p w14:paraId="7EC5C1B8" w14:textId="77777777" w:rsidR="00F74FE2" w:rsidRDefault="00F74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page" w:horzAnchor="page" w:tblpX="1892" w:tblpY="535"/>
      <w:tblOverlap w:val="never"/>
      <w:tblW w:w="858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093"/>
      <w:gridCol w:w="1076"/>
      <w:gridCol w:w="4418"/>
    </w:tblGrid>
    <w:tr w:rsidR="00AE24DF" w14:paraId="1D6E75D9" w14:textId="77777777">
      <w:trPr>
        <w:trHeight w:val="870"/>
      </w:trPr>
      <w:tc>
        <w:tcPr>
          <w:tcW w:w="3093" w:type="dxa"/>
          <w:vAlign w:val="center"/>
        </w:tcPr>
        <w:p w14:paraId="194A2DE1" w14:textId="77777777" w:rsidR="00AE24DF" w:rsidRDefault="00081729">
          <w:pPr>
            <w:pStyle w:val="a5"/>
            <w:pBdr>
              <w:bottom w:val="none" w:sz="0" w:space="0" w:color="auto"/>
            </w:pBdr>
            <w:jc w:val="both"/>
            <w:rPr>
              <w:rFonts w:ascii="宋体"/>
              <w:sz w:val="21"/>
              <w:szCs w:val="21"/>
            </w:rPr>
          </w:pPr>
          <w:bookmarkStart w:id="8" w:name="_Hlk531790175"/>
          <w:r>
            <w:rPr>
              <w:rFonts w:ascii="宋体"/>
              <w:noProof/>
              <w:sz w:val="21"/>
              <w:szCs w:val="21"/>
            </w:rPr>
            <w:drawing>
              <wp:inline distT="0" distB="0" distL="0" distR="0" wp14:anchorId="6970CB37" wp14:editId="2730FF35">
                <wp:extent cx="1892300" cy="546100"/>
                <wp:effectExtent l="0" t="0" r="0" b="6350"/>
                <wp:docPr id="1010" name="图片 3" descr="说明: 金智教育-标志与标准字左右组合规范-小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0" name="图片 3" descr="说明: 金智教育-标志与标准字左右组合规范-小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23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6" w:type="dxa"/>
          <w:vAlign w:val="center"/>
        </w:tcPr>
        <w:p w14:paraId="4DCED2C0" w14:textId="77777777" w:rsidR="00AE24DF" w:rsidRDefault="00081729">
          <w:pPr>
            <w:pStyle w:val="a5"/>
            <w:pBdr>
              <w:bottom w:val="none" w:sz="0" w:space="0" w:color="auto"/>
            </w:pBdr>
            <w:rPr>
              <w:rFonts w:ascii="宋体"/>
              <w:sz w:val="21"/>
              <w:szCs w:val="21"/>
            </w:rPr>
          </w:pPr>
          <w:r>
            <w:rPr>
              <w:rFonts w:ascii="宋体" w:hAnsi="宋体" w:hint="eastAsia"/>
              <w:sz w:val="21"/>
              <w:szCs w:val="21"/>
            </w:rPr>
            <w:t>文件类型</w:t>
          </w:r>
        </w:p>
      </w:tc>
      <w:tc>
        <w:tcPr>
          <w:tcW w:w="4418" w:type="dxa"/>
          <w:vAlign w:val="center"/>
        </w:tcPr>
        <w:p w14:paraId="1277EA91" w14:textId="77777777" w:rsidR="00AE24DF" w:rsidRDefault="00081729">
          <w:pPr>
            <w:pStyle w:val="a5"/>
            <w:pBdr>
              <w:bottom w:val="none" w:sz="0" w:space="0" w:color="auto"/>
            </w:pBdr>
            <w:jc w:val="both"/>
            <w:rPr>
              <w:rFonts w:ascii="宋体"/>
              <w:sz w:val="21"/>
              <w:szCs w:val="21"/>
            </w:rPr>
          </w:pPr>
          <w:r>
            <w:rPr>
              <w:rFonts w:ascii="宋体" w:hAnsi="宋体" w:hint="eastAsia"/>
              <w:sz w:val="21"/>
              <w:szCs w:val="21"/>
            </w:rPr>
            <w:t>用户操作手册</w:t>
          </w:r>
        </w:p>
      </w:tc>
    </w:tr>
    <w:bookmarkEnd w:id="8"/>
  </w:tbl>
  <w:p w14:paraId="31ABD003" w14:textId="77777777" w:rsidR="00AE24DF" w:rsidRDefault="00AE24DF">
    <w:pPr>
      <w:pStyle w:val="a5"/>
      <w:pBdr>
        <w:bottom w:val="none" w:sz="0" w:space="0" w:color="auto"/>
      </w:pBdr>
      <w:jc w:val="both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01EEFEC"/>
    <w:multiLevelType w:val="multilevel"/>
    <w:tmpl w:val="E01EEFE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 w15:restartNumberingAfterBreak="0">
    <w:nsid w:val="14803116"/>
    <w:multiLevelType w:val="multilevel"/>
    <w:tmpl w:val="14803116"/>
    <w:lvl w:ilvl="0">
      <w:start w:val="1"/>
      <w:numFmt w:val="decimal"/>
      <w:lvlText w:val="%1."/>
      <w:lvlJc w:val="left"/>
      <w:pPr>
        <w:ind w:left="844" w:hanging="420"/>
      </w:pPr>
      <w:rPr>
        <w:rFonts w:asciiTheme="minorHAnsi" w:eastAsiaTheme="minorHAnsi" w:hAnsiTheme="minorHAnsi" w:hint="default"/>
        <w:b w:val="0"/>
        <w:sz w:val="21"/>
        <w:szCs w:val="21"/>
      </w:rPr>
    </w:lvl>
    <w:lvl w:ilvl="1">
      <w:start w:val="1"/>
      <w:numFmt w:val="lowerLetter"/>
      <w:lvlText w:val="%2)"/>
      <w:lvlJc w:val="left"/>
      <w:pPr>
        <w:ind w:left="1264" w:hanging="420"/>
      </w:pPr>
    </w:lvl>
    <w:lvl w:ilvl="2">
      <w:start w:val="1"/>
      <w:numFmt w:val="lowerRoman"/>
      <w:lvlText w:val="%3."/>
      <w:lvlJc w:val="right"/>
      <w:pPr>
        <w:ind w:left="1684" w:hanging="420"/>
      </w:pPr>
    </w:lvl>
    <w:lvl w:ilvl="3">
      <w:start w:val="1"/>
      <w:numFmt w:val="decimal"/>
      <w:lvlText w:val="%4."/>
      <w:lvlJc w:val="left"/>
      <w:pPr>
        <w:ind w:left="2104" w:hanging="420"/>
      </w:pPr>
    </w:lvl>
    <w:lvl w:ilvl="4">
      <w:start w:val="1"/>
      <w:numFmt w:val="lowerLetter"/>
      <w:lvlText w:val="%5)"/>
      <w:lvlJc w:val="left"/>
      <w:pPr>
        <w:ind w:left="2524" w:hanging="420"/>
      </w:pPr>
    </w:lvl>
    <w:lvl w:ilvl="5">
      <w:start w:val="1"/>
      <w:numFmt w:val="lowerRoman"/>
      <w:lvlText w:val="%6."/>
      <w:lvlJc w:val="right"/>
      <w:pPr>
        <w:ind w:left="2944" w:hanging="420"/>
      </w:pPr>
    </w:lvl>
    <w:lvl w:ilvl="6">
      <w:start w:val="1"/>
      <w:numFmt w:val="decimal"/>
      <w:lvlText w:val="%7."/>
      <w:lvlJc w:val="left"/>
      <w:pPr>
        <w:ind w:left="3364" w:hanging="420"/>
      </w:pPr>
    </w:lvl>
    <w:lvl w:ilvl="7">
      <w:start w:val="1"/>
      <w:numFmt w:val="lowerLetter"/>
      <w:lvlText w:val="%8)"/>
      <w:lvlJc w:val="left"/>
      <w:pPr>
        <w:ind w:left="3784" w:hanging="420"/>
      </w:pPr>
    </w:lvl>
    <w:lvl w:ilvl="8">
      <w:start w:val="1"/>
      <w:numFmt w:val="lowerRoman"/>
      <w:lvlText w:val="%9."/>
      <w:lvlJc w:val="right"/>
      <w:pPr>
        <w:ind w:left="4204" w:hanging="420"/>
      </w:pPr>
    </w:lvl>
  </w:abstractNum>
  <w:abstractNum w:abstractNumId="2" w15:restartNumberingAfterBreak="0">
    <w:nsid w:val="1E6302B2"/>
    <w:multiLevelType w:val="multilevel"/>
    <w:tmpl w:val="1E6302B2"/>
    <w:lvl w:ilvl="0">
      <w:start w:val="1"/>
      <w:numFmt w:val="bullet"/>
      <w:lvlText w:val=""/>
      <w:lvlJc w:val="left"/>
      <w:pPr>
        <w:ind w:left="2121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2541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96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801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422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5061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3" w15:restartNumberingAfterBreak="0">
    <w:nsid w:val="7036243D"/>
    <w:multiLevelType w:val="multilevel"/>
    <w:tmpl w:val="7036243D"/>
    <w:lvl w:ilvl="0">
      <w:start w:val="1"/>
      <w:numFmt w:val="chineseCountingThousand"/>
      <w:lvlText w:val="%1、"/>
      <w:lvlJc w:val="left"/>
      <w:pPr>
        <w:ind w:left="720" w:hanging="360"/>
      </w:pPr>
      <w:rPr>
        <w:rFonts w:hint="default"/>
        <w:sz w:val="21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73BC42A5"/>
    <w:multiLevelType w:val="multilevel"/>
    <w:tmpl w:val="73BC42A5"/>
    <w:lvl w:ilvl="0">
      <w:start w:val="1"/>
      <w:numFmt w:val="japaneseCounting"/>
      <w:pStyle w:val="10"/>
      <w:lvlText w:val="%1、"/>
      <w:lvlJc w:val="left"/>
      <w:pPr>
        <w:ind w:left="45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4510B1B"/>
    <w:multiLevelType w:val="multilevel"/>
    <w:tmpl w:val="74510B1B"/>
    <w:lvl w:ilvl="0">
      <w:start w:val="1"/>
      <w:numFmt w:val="chineseCountingThousand"/>
      <w:lvlText w:val="(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49C"/>
    <w:rsid w:val="00005F90"/>
    <w:rsid w:val="00012597"/>
    <w:rsid w:val="000127FC"/>
    <w:rsid w:val="00014FFA"/>
    <w:rsid w:val="0001745A"/>
    <w:rsid w:val="00025134"/>
    <w:rsid w:val="0003049C"/>
    <w:rsid w:val="000370D0"/>
    <w:rsid w:val="0003755D"/>
    <w:rsid w:val="00040AB8"/>
    <w:rsid w:val="00081729"/>
    <w:rsid w:val="00081B2A"/>
    <w:rsid w:val="0009082C"/>
    <w:rsid w:val="00093404"/>
    <w:rsid w:val="00093E46"/>
    <w:rsid w:val="00094410"/>
    <w:rsid w:val="000A1934"/>
    <w:rsid w:val="000B0E3C"/>
    <w:rsid w:val="000B3608"/>
    <w:rsid w:val="000B5ED4"/>
    <w:rsid w:val="000C5E08"/>
    <w:rsid w:val="000D61EB"/>
    <w:rsid w:val="000D7A9E"/>
    <w:rsid w:val="000F3059"/>
    <w:rsid w:val="000F4797"/>
    <w:rsid w:val="000F75B6"/>
    <w:rsid w:val="00103951"/>
    <w:rsid w:val="00130B98"/>
    <w:rsid w:val="00137927"/>
    <w:rsid w:val="0015133B"/>
    <w:rsid w:val="00157E8A"/>
    <w:rsid w:val="00157EC2"/>
    <w:rsid w:val="001715F9"/>
    <w:rsid w:val="0018101F"/>
    <w:rsid w:val="001A4D1F"/>
    <w:rsid w:val="001A6647"/>
    <w:rsid w:val="001B4BA7"/>
    <w:rsid w:val="001B7FE0"/>
    <w:rsid w:val="001E2C09"/>
    <w:rsid w:val="001E59D9"/>
    <w:rsid w:val="001F3F1D"/>
    <w:rsid w:val="001F6E56"/>
    <w:rsid w:val="00200F70"/>
    <w:rsid w:val="00205DE4"/>
    <w:rsid w:val="002232B8"/>
    <w:rsid w:val="00224D38"/>
    <w:rsid w:val="002372C9"/>
    <w:rsid w:val="002662ED"/>
    <w:rsid w:val="0026666F"/>
    <w:rsid w:val="00266BCC"/>
    <w:rsid w:val="002707AF"/>
    <w:rsid w:val="0027405D"/>
    <w:rsid w:val="00285D80"/>
    <w:rsid w:val="00291783"/>
    <w:rsid w:val="002A6E54"/>
    <w:rsid w:val="002C649B"/>
    <w:rsid w:val="002D1D0D"/>
    <w:rsid w:val="0030524D"/>
    <w:rsid w:val="00311CFF"/>
    <w:rsid w:val="00331A6D"/>
    <w:rsid w:val="003419B3"/>
    <w:rsid w:val="003436EB"/>
    <w:rsid w:val="00346126"/>
    <w:rsid w:val="00346B62"/>
    <w:rsid w:val="00357C77"/>
    <w:rsid w:val="00375CB7"/>
    <w:rsid w:val="0037617B"/>
    <w:rsid w:val="00384D23"/>
    <w:rsid w:val="00390886"/>
    <w:rsid w:val="003962DE"/>
    <w:rsid w:val="00396D8F"/>
    <w:rsid w:val="00396EEA"/>
    <w:rsid w:val="00397E93"/>
    <w:rsid w:val="003B31F1"/>
    <w:rsid w:val="003B3571"/>
    <w:rsid w:val="003D4185"/>
    <w:rsid w:val="003D72BE"/>
    <w:rsid w:val="003E63E5"/>
    <w:rsid w:val="003F15CB"/>
    <w:rsid w:val="003F71C2"/>
    <w:rsid w:val="00417468"/>
    <w:rsid w:val="0042630F"/>
    <w:rsid w:val="00430D57"/>
    <w:rsid w:val="00442E95"/>
    <w:rsid w:val="00446882"/>
    <w:rsid w:val="00451135"/>
    <w:rsid w:val="004559C3"/>
    <w:rsid w:val="00467312"/>
    <w:rsid w:val="00472863"/>
    <w:rsid w:val="004819F2"/>
    <w:rsid w:val="0048737B"/>
    <w:rsid w:val="004A4102"/>
    <w:rsid w:val="004B0D7D"/>
    <w:rsid w:val="004B2E8B"/>
    <w:rsid w:val="004B4640"/>
    <w:rsid w:val="004C0E18"/>
    <w:rsid w:val="004C13F7"/>
    <w:rsid w:val="004C24BC"/>
    <w:rsid w:val="004D32F1"/>
    <w:rsid w:val="004D35A4"/>
    <w:rsid w:val="004E2F20"/>
    <w:rsid w:val="004E463B"/>
    <w:rsid w:val="004E6E6B"/>
    <w:rsid w:val="004F65A0"/>
    <w:rsid w:val="005115B8"/>
    <w:rsid w:val="005317BA"/>
    <w:rsid w:val="00533864"/>
    <w:rsid w:val="00552A1F"/>
    <w:rsid w:val="00552A34"/>
    <w:rsid w:val="00562EB2"/>
    <w:rsid w:val="00565444"/>
    <w:rsid w:val="00566951"/>
    <w:rsid w:val="00585D90"/>
    <w:rsid w:val="00595709"/>
    <w:rsid w:val="00596456"/>
    <w:rsid w:val="005D7EDC"/>
    <w:rsid w:val="005E4DB0"/>
    <w:rsid w:val="005F0569"/>
    <w:rsid w:val="005F6B35"/>
    <w:rsid w:val="0060340B"/>
    <w:rsid w:val="00605747"/>
    <w:rsid w:val="00612FF6"/>
    <w:rsid w:val="00626193"/>
    <w:rsid w:val="006332F5"/>
    <w:rsid w:val="00637552"/>
    <w:rsid w:val="00640870"/>
    <w:rsid w:val="00653EAA"/>
    <w:rsid w:val="0066703D"/>
    <w:rsid w:val="00670279"/>
    <w:rsid w:val="00682178"/>
    <w:rsid w:val="006837EB"/>
    <w:rsid w:val="00685595"/>
    <w:rsid w:val="006858CA"/>
    <w:rsid w:val="006859EF"/>
    <w:rsid w:val="006A74A7"/>
    <w:rsid w:val="006B59E6"/>
    <w:rsid w:val="006E34DE"/>
    <w:rsid w:val="006E5B89"/>
    <w:rsid w:val="0071454E"/>
    <w:rsid w:val="007160FA"/>
    <w:rsid w:val="0071758D"/>
    <w:rsid w:val="00731A36"/>
    <w:rsid w:val="007328F2"/>
    <w:rsid w:val="00735581"/>
    <w:rsid w:val="00737715"/>
    <w:rsid w:val="00771962"/>
    <w:rsid w:val="007763CD"/>
    <w:rsid w:val="00777F8E"/>
    <w:rsid w:val="007819C2"/>
    <w:rsid w:val="00792C1A"/>
    <w:rsid w:val="007A3280"/>
    <w:rsid w:val="007D0999"/>
    <w:rsid w:val="007D7A9C"/>
    <w:rsid w:val="007F25C7"/>
    <w:rsid w:val="00805599"/>
    <w:rsid w:val="00807338"/>
    <w:rsid w:val="00814D7C"/>
    <w:rsid w:val="0081674C"/>
    <w:rsid w:val="0082124C"/>
    <w:rsid w:val="00830FDC"/>
    <w:rsid w:val="00832FC2"/>
    <w:rsid w:val="00834744"/>
    <w:rsid w:val="00845371"/>
    <w:rsid w:val="008457F9"/>
    <w:rsid w:val="00863CB2"/>
    <w:rsid w:val="00863FD2"/>
    <w:rsid w:val="008663A1"/>
    <w:rsid w:val="008948B4"/>
    <w:rsid w:val="008A2CB8"/>
    <w:rsid w:val="008B216C"/>
    <w:rsid w:val="008B2D80"/>
    <w:rsid w:val="008B3D38"/>
    <w:rsid w:val="008E3A7E"/>
    <w:rsid w:val="008E6660"/>
    <w:rsid w:val="008E7517"/>
    <w:rsid w:val="00902BEF"/>
    <w:rsid w:val="00907902"/>
    <w:rsid w:val="009138B2"/>
    <w:rsid w:val="00914B7C"/>
    <w:rsid w:val="009278A5"/>
    <w:rsid w:val="009279C2"/>
    <w:rsid w:val="00942206"/>
    <w:rsid w:val="00947A23"/>
    <w:rsid w:val="00967945"/>
    <w:rsid w:val="00974672"/>
    <w:rsid w:val="00984DC8"/>
    <w:rsid w:val="00994844"/>
    <w:rsid w:val="009A0193"/>
    <w:rsid w:val="009A22B2"/>
    <w:rsid w:val="009A326F"/>
    <w:rsid w:val="009C18DD"/>
    <w:rsid w:val="009D1A5B"/>
    <w:rsid w:val="009D262C"/>
    <w:rsid w:val="009E0037"/>
    <w:rsid w:val="009F471C"/>
    <w:rsid w:val="00A04038"/>
    <w:rsid w:val="00A34E0B"/>
    <w:rsid w:val="00A42CF0"/>
    <w:rsid w:val="00A553B9"/>
    <w:rsid w:val="00A674B1"/>
    <w:rsid w:val="00A67E21"/>
    <w:rsid w:val="00A70B9A"/>
    <w:rsid w:val="00A73AB2"/>
    <w:rsid w:val="00A76436"/>
    <w:rsid w:val="00A84515"/>
    <w:rsid w:val="00A948ED"/>
    <w:rsid w:val="00AA5242"/>
    <w:rsid w:val="00AA6ED1"/>
    <w:rsid w:val="00AB016A"/>
    <w:rsid w:val="00AE24DF"/>
    <w:rsid w:val="00AE78E4"/>
    <w:rsid w:val="00B14EBA"/>
    <w:rsid w:val="00B15DA8"/>
    <w:rsid w:val="00B16180"/>
    <w:rsid w:val="00B25FD4"/>
    <w:rsid w:val="00B32367"/>
    <w:rsid w:val="00B40B8A"/>
    <w:rsid w:val="00B514CC"/>
    <w:rsid w:val="00B53E3F"/>
    <w:rsid w:val="00B566CB"/>
    <w:rsid w:val="00B601C4"/>
    <w:rsid w:val="00B63262"/>
    <w:rsid w:val="00B6352A"/>
    <w:rsid w:val="00B75F05"/>
    <w:rsid w:val="00B77D73"/>
    <w:rsid w:val="00B82B34"/>
    <w:rsid w:val="00B95D5B"/>
    <w:rsid w:val="00BA3A92"/>
    <w:rsid w:val="00BC28BC"/>
    <w:rsid w:val="00BC2C94"/>
    <w:rsid w:val="00BE6FA9"/>
    <w:rsid w:val="00BF43CC"/>
    <w:rsid w:val="00C0334B"/>
    <w:rsid w:val="00C10F07"/>
    <w:rsid w:val="00C13491"/>
    <w:rsid w:val="00C3087A"/>
    <w:rsid w:val="00C32F98"/>
    <w:rsid w:val="00C355BB"/>
    <w:rsid w:val="00C51A07"/>
    <w:rsid w:val="00C53769"/>
    <w:rsid w:val="00C7257D"/>
    <w:rsid w:val="00C7315E"/>
    <w:rsid w:val="00C74CE9"/>
    <w:rsid w:val="00C807F2"/>
    <w:rsid w:val="00C82660"/>
    <w:rsid w:val="00C832ED"/>
    <w:rsid w:val="00C87FBF"/>
    <w:rsid w:val="00C91C94"/>
    <w:rsid w:val="00C96117"/>
    <w:rsid w:val="00CA103A"/>
    <w:rsid w:val="00CA50A4"/>
    <w:rsid w:val="00CB4F61"/>
    <w:rsid w:val="00CB73A2"/>
    <w:rsid w:val="00CC0CA3"/>
    <w:rsid w:val="00CC75EF"/>
    <w:rsid w:val="00CD64F6"/>
    <w:rsid w:val="00CE14D6"/>
    <w:rsid w:val="00CE4635"/>
    <w:rsid w:val="00D01199"/>
    <w:rsid w:val="00D035DF"/>
    <w:rsid w:val="00D16640"/>
    <w:rsid w:val="00D24760"/>
    <w:rsid w:val="00D25D11"/>
    <w:rsid w:val="00D30032"/>
    <w:rsid w:val="00D4642E"/>
    <w:rsid w:val="00D51537"/>
    <w:rsid w:val="00D55F6C"/>
    <w:rsid w:val="00D571B3"/>
    <w:rsid w:val="00D62273"/>
    <w:rsid w:val="00D62852"/>
    <w:rsid w:val="00D634D8"/>
    <w:rsid w:val="00D656F9"/>
    <w:rsid w:val="00D65B5B"/>
    <w:rsid w:val="00D71E8D"/>
    <w:rsid w:val="00D72760"/>
    <w:rsid w:val="00D775FF"/>
    <w:rsid w:val="00D87DF3"/>
    <w:rsid w:val="00D94115"/>
    <w:rsid w:val="00D95039"/>
    <w:rsid w:val="00D95ED9"/>
    <w:rsid w:val="00DC60BD"/>
    <w:rsid w:val="00DE4858"/>
    <w:rsid w:val="00DF604F"/>
    <w:rsid w:val="00E02886"/>
    <w:rsid w:val="00E04F8B"/>
    <w:rsid w:val="00E15069"/>
    <w:rsid w:val="00E3194D"/>
    <w:rsid w:val="00E31FD3"/>
    <w:rsid w:val="00E336B1"/>
    <w:rsid w:val="00E36AB4"/>
    <w:rsid w:val="00E542F2"/>
    <w:rsid w:val="00E57613"/>
    <w:rsid w:val="00E95C02"/>
    <w:rsid w:val="00E97FFD"/>
    <w:rsid w:val="00EA7D79"/>
    <w:rsid w:val="00EB27DF"/>
    <w:rsid w:val="00EB4A5E"/>
    <w:rsid w:val="00EC2328"/>
    <w:rsid w:val="00EC2C2E"/>
    <w:rsid w:val="00EC78B1"/>
    <w:rsid w:val="00ED1DBB"/>
    <w:rsid w:val="00F10B5C"/>
    <w:rsid w:val="00F13E8F"/>
    <w:rsid w:val="00F22D20"/>
    <w:rsid w:val="00F302E8"/>
    <w:rsid w:val="00F31B1E"/>
    <w:rsid w:val="00F33EF0"/>
    <w:rsid w:val="00F37FE9"/>
    <w:rsid w:val="00F44450"/>
    <w:rsid w:val="00F51DED"/>
    <w:rsid w:val="00F60568"/>
    <w:rsid w:val="00F6691E"/>
    <w:rsid w:val="00F74FE2"/>
    <w:rsid w:val="00F76E1F"/>
    <w:rsid w:val="00F82A6D"/>
    <w:rsid w:val="00F85B81"/>
    <w:rsid w:val="00F95C79"/>
    <w:rsid w:val="00FB3CAA"/>
    <w:rsid w:val="00FC3540"/>
    <w:rsid w:val="00FC6DC0"/>
    <w:rsid w:val="00FD0F8E"/>
    <w:rsid w:val="00FE75B7"/>
    <w:rsid w:val="12644A99"/>
    <w:rsid w:val="12965955"/>
    <w:rsid w:val="13ED32DF"/>
    <w:rsid w:val="14B808D0"/>
    <w:rsid w:val="16C50954"/>
    <w:rsid w:val="1ABA60B4"/>
    <w:rsid w:val="21D41FB1"/>
    <w:rsid w:val="224758DE"/>
    <w:rsid w:val="24DD51B8"/>
    <w:rsid w:val="2693669B"/>
    <w:rsid w:val="26C86A25"/>
    <w:rsid w:val="30330D79"/>
    <w:rsid w:val="3084498B"/>
    <w:rsid w:val="348E2AC2"/>
    <w:rsid w:val="3A5B1E2C"/>
    <w:rsid w:val="3AC51299"/>
    <w:rsid w:val="3FFB3B86"/>
    <w:rsid w:val="43D43BE6"/>
    <w:rsid w:val="4B026C93"/>
    <w:rsid w:val="55476276"/>
    <w:rsid w:val="554B64A1"/>
    <w:rsid w:val="57381000"/>
    <w:rsid w:val="59061CFC"/>
    <w:rsid w:val="5C7F1786"/>
    <w:rsid w:val="60577130"/>
    <w:rsid w:val="63417345"/>
    <w:rsid w:val="68581582"/>
    <w:rsid w:val="6AB864ED"/>
    <w:rsid w:val="6AFB7CE9"/>
    <w:rsid w:val="6B83504C"/>
    <w:rsid w:val="6CDF375D"/>
    <w:rsid w:val="71777FF5"/>
    <w:rsid w:val="7422631D"/>
    <w:rsid w:val="77C61837"/>
    <w:rsid w:val="782B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DC425ED"/>
  <w15:docId w15:val="{F7E5C7F8-353A-48D8-ADD3-A6AEA53F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9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5C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1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</w:style>
  <w:style w:type="paragraph" w:styleId="TOC2">
    <w:name w:val="toc 2"/>
    <w:basedOn w:val="a"/>
    <w:next w:val="a"/>
    <w:uiPriority w:val="39"/>
    <w:unhideWhenUsed/>
    <w:pPr>
      <w:ind w:leftChars="200" w:left="420"/>
    </w:p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0">
    <w:name w:val="样式1"/>
    <w:basedOn w:val="a9"/>
    <w:link w:val="12"/>
    <w:qFormat/>
    <w:pPr>
      <w:numPr>
        <w:numId w:val="2"/>
      </w:numPr>
      <w:spacing w:beforeLines="50" w:before="156" w:afterLines="50" w:after="156"/>
      <w:ind w:firstLineChars="0" w:firstLine="0"/>
    </w:pPr>
    <w:rPr>
      <w:sz w:val="22"/>
    </w:rPr>
  </w:style>
  <w:style w:type="character" w:customStyle="1" w:styleId="11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aa">
    <w:name w:val="列表段落 字符"/>
    <w:basedOn w:val="a0"/>
    <w:link w:val="a9"/>
    <w:uiPriority w:val="34"/>
    <w:qFormat/>
  </w:style>
  <w:style w:type="character" w:customStyle="1" w:styleId="12">
    <w:name w:val="样式1 字符"/>
    <w:basedOn w:val="aa"/>
    <w:link w:val="10"/>
    <w:qFormat/>
    <w:rPr>
      <w:sz w:val="22"/>
    </w:rPr>
  </w:style>
  <w:style w:type="paragraph" w:styleId="ab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qFormat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qFormat/>
    <w:rPr>
      <w:rFonts w:ascii="Arial" w:eastAsia="黑体" w:hAnsi="Arial" w:cs="Times New Roman"/>
      <w:sz w:val="24"/>
      <w:szCs w:val="24"/>
    </w:rPr>
  </w:style>
  <w:style w:type="character" w:customStyle="1" w:styleId="90">
    <w:name w:val="标题 9 字符"/>
    <w:basedOn w:val="a0"/>
    <w:link w:val="9"/>
    <w:qFormat/>
    <w:rPr>
      <w:rFonts w:ascii="Arial" w:eastAsia="黑体" w:hAnsi="Arial" w:cs="Times New Roman"/>
      <w:szCs w:val="21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customStyle="1" w:styleId="CAUTIONHeading">
    <w:name w:val="CAUTION Heading"/>
    <w:basedOn w:val="a"/>
    <w:qFormat/>
    <w:rsid w:val="00C0334B"/>
    <w:pPr>
      <w:keepNext/>
      <w:widowControl/>
      <w:pBdr>
        <w:top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Book Antiqua" w:eastAsia="黑体" w:hAnsi="Book Antiqua" w:cs="Arial"/>
      <w:bCs/>
      <w:szCs w:val="21"/>
    </w:rPr>
  </w:style>
  <w:style w:type="paragraph" w:customStyle="1" w:styleId="CAUTIONText">
    <w:name w:val="CAUTION Text"/>
    <w:basedOn w:val="a"/>
    <w:qFormat/>
    <w:rsid w:val="00C0334B"/>
    <w:pPr>
      <w:keepLines/>
      <w:widowControl/>
      <w:pBdr>
        <w:bottom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楷体_GB2312" w:hAnsi="Times New Roman" w:cs="Arial"/>
      <w:iCs/>
      <w:szCs w:val="21"/>
    </w:rPr>
  </w:style>
  <w:style w:type="character" w:styleId="ac">
    <w:name w:val="Unresolved Mention"/>
    <w:basedOn w:val="a0"/>
    <w:uiPriority w:val="99"/>
    <w:semiHidden/>
    <w:unhideWhenUsed/>
    <w:rsid w:val="00D77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hyperlink" Target="https://newehall.nwafu.edu.cn&#65289;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F933C4C-7CB3-4F26-BAE8-8D53189ED7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司 正住</dc:creator>
  <cp:lastModifiedBy>学 籍</cp:lastModifiedBy>
  <cp:revision>155</cp:revision>
  <cp:lastPrinted>2018-12-10T02:26:00Z</cp:lastPrinted>
  <dcterms:created xsi:type="dcterms:W3CDTF">2018-11-15T01:47:00Z</dcterms:created>
  <dcterms:modified xsi:type="dcterms:W3CDTF">2021-03-12T08:47:00Z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