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05405" w14:textId="77777777" w:rsidR="002977D1" w:rsidRDefault="002977D1" w:rsidP="002977D1">
      <w:pPr>
        <w:jc w:val="center"/>
        <w:rPr>
          <w:rFonts w:ascii="楷体" w:eastAsia="楷体" w:hAnsi="楷体"/>
          <w:sz w:val="40"/>
          <w:szCs w:val="44"/>
        </w:rPr>
      </w:pPr>
      <w:r w:rsidRPr="002977D1">
        <w:rPr>
          <w:rFonts w:ascii="楷体" w:eastAsia="楷体" w:hAnsi="楷体" w:hint="eastAsia"/>
          <w:sz w:val="40"/>
          <w:szCs w:val="44"/>
        </w:rPr>
        <w:t>茶韵入魂，香传万里</w:t>
      </w:r>
    </w:p>
    <w:p w14:paraId="50031E82" w14:textId="2AD36CE2" w:rsidR="005E2380" w:rsidRDefault="00E04AC7" w:rsidP="005E2380">
      <w:pPr>
        <w:spacing w:afterLines="200" w:after="624"/>
        <w:jc w:val="center"/>
        <w:rPr>
          <w:rFonts w:ascii="楷体" w:eastAsia="楷体" w:hAnsi="楷体" w:hint="eastAsia"/>
          <w:sz w:val="40"/>
          <w:szCs w:val="44"/>
        </w:rPr>
      </w:pPr>
      <w:r w:rsidRPr="00E04AC7">
        <w:rPr>
          <w:rFonts w:ascii="楷体" w:eastAsia="楷体" w:hAnsi="楷体" w:hint="eastAsia"/>
          <w:sz w:val="40"/>
          <w:szCs w:val="44"/>
        </w:rPr>
        <w:t>——</w:t>
      </w:r>
      <w:r w:rsidR="002977D1">
        <w:rPr>
          <w:rFonts w:ascii="楷体" w:eastAsia="楷体" w:hAnsi="楷体" w:hint="eastAsia"/>
          <w:sz w:val="40"/>
          <w:szCs w:val="44"/>
          <w:highlight w:val="yellow"/>
        </w:rPr>
        <w:t>茶艺师的成长之路</w:t>
      </w:r>
      <w:r w:rsidR="005E2380" w:rsidRPr="00C33F53">
        <w:rPr>
          <w:rFonts w:ascii="楷体" w:eastAsia="楷体" w:hAnsi="楷体" w:hint="eastAsia"/>
          <w:color w:val="EE0000"/>
          <w:sz w:val="22"/>
          <w:szCs w:val="24"/>
          <w:highlight w:val="yellow"/>
        </w:rPr>
        <w:t>（主标题+副标题）</w:t>
      </w:r>
    </w:p>
    <w:p w14:paraId="7AC61798" w14:textId="283AC601" w:rsidR="00E04AC7" w:rsidRPr="007E2599" w:rsidRDefault="00E04AC7" w:rsidP="007E2599">
      <w:pPr>
        <w:pStyle w:val="a9"/>
        <w:numPr>
          <w:ilvl w:val="0"/>
          <w:numId w:val="1"/>
        </w:numPr>
        <w:spacing w:line="360" w:lineRule="auto"/>
        <w:rPr>
          <w:rFonts w:ascii="仿宋" w:eastAsia="仿宋" w:hAnsi="仿宋" w:hint="eastAsia"/>
          <w:b/>
          <w:bCs/>
          <w:sz w:val="36"/>
          <w:szCs w:val="40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职业目标</w:t>
      </w:r>
    </w:p>
    <w:p w14:paraId="0CBD2522" w14:textId="7FD755DA" w:rsidR="00E04AC7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职业缘起</w:t>
      </w:r>
    </w:p>
    <w:p w14:paraId="3AED0C61" w14:textId="7B823362" w:rsidR="005E2380" w:rsidRDefault="005E2380" w:rsidP="005E2380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讲好一个故事，为什么从事这样一个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行业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尽量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写得出彩一些</w:t>
      </w:r>
    </w:p>
    <w:p w14:paraId="5CE8AACC" w14:textId="33C33D18" w:rsidR="002977D1" w:rsidRPr="002977D1" w:rsidRDefault="002977D1" w:rsidP="005E2380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我的茶缘，始于外公那只温润的紫砂壶。童年时，我看他如何郑重地烫壶、置茶、冲泡、分杯，整个房间随之弥漫开或清雅或醇厚的茶香。长大后，在一次茶艺表演中，我目睹茶艺师行云流水般的动作，不仅展现出美学，更传递出“和、静、</w:t>
      </w:r>
      <w:proofErr w:type="gramStart"/>
      <w:r w:rsidRPr="002977D1">
        <w:rPr>
          <w:rFonts w:ascii="仿宋" w:eastAsia="仿宋" w:hAnsi="仿宋" w:hint="eastAsia"/>
          <w:sz w:val="28"/>
          <w:szCs w:val="32"/>
        </w:rPr>
        <w:t>怡</w:t>
      </w:r>
      <w:proofErr w:type="gramEnd"/>
      <w:r w:rsidRPr="002977D1">
        <w:rPr>
          <w:rFonts w:ascii="仿宋" w:eastAsia="仿宋" w:hAnsi="仿宋" w:hint="eastAsia"/>
          <w:sz w:val="28"/>
          <w:szCs w:val="32"/>
        </w:rPr>
        <w:t>、真”的茶道精神。我意识到，茶艺师不仅是泡茶的技术员，更是中华茶文化的传承者与讲述者</w:t>
      </w:r>
      <w:r>
        <w:rPr>
          <w:rFonts w:ascii="仿宋" w:eastAsia="仿宋" w:hAnsi="仿宋" w:hint="eastAsia"/>
          <w:sz w:val="28"/>
          <w:szCs w:val="32"/>
        </w:rPr>
        <w:t>，</w:t>
      </w:r>
      <w:r w:rsidRPr="002977D1">
        <w:rPr>
          <w:rFonts w:ascii="仿宋" w:eastAsia="仿宋" w:hAnsi="仿宋" w:hint="eastAsia"/>
          <w:sz w:val="28"/>
          <w:szCs w:val="32"/>
        </w:rPr>
        <w:t>我渴望成为这样的人，在一方茶席之间，连接古今，沟通世界。</w:t>
      </w:r>
    </w:p>
    <w:p w14:paraId="053BAA26" w14:textId="07AF10F3" w:rsidR="00E04AC7" w:rsidRPr="007E2599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目标职业认识</w:t>
      </w:r>
    </w:p>
    <w:p w14:paraId="70A3F6F4" w14:textId="273BFC3A" w:rsidR="00E04AC7" w:rsidRDefault="002977D1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茶艺</w:t>
      </w:r>
      <w:proofErr w:type="gramStart"/>
      <w:r>
        <w:rPr>
          <w:rFonts w:ascii="仿宋" w:eastAsia="仿宋" w:hAnsi="仿宋" w:hint="eastAsia"/>
          <w:b/>
          <w:bCs/>
          <w:sz w:val="28"/>
          <w:szCs w:val="32"/>
        </w:rPr>
        <w:t>师</w:t>
      </w:r>
      <w:r w:rsidR="00E04AC7" w:rsidRPr="007E2599">
        <w:rPr>
          <w:rFonts w:ascii="仿宋" w:eastAsia="仿宋" w:hAnsi="仿宋" w:hint="eastAsia"/>
          <w:b/>
          <w:bCs/>
          <w:sz w:val="28"/>
          <w:szCs w:val="32"/>
        </w:rPr>
        <w:t>行业</w:t>
      </w:r>
      <w:proofErr w:type="gramEnd"/>
      <w:r w:rsidR="00E04AC7" w:rsidRPr="007E2599">
        <w:rPr>
          <w:rFonts w:ascii="仿宋" w:eastAsia="仿宋" w:hAnsi="仿宋" w:hint="eastAsia"/>
          <w:b/>
          <w:bCs/>
          <w:sz w:val="28"/>
          <w:szCs w:val="32"/>
        </w:rPr>
        <w:t>发展趋势</w:t>
      </w:r>
    </w:p>
    <w:p w14:paraId="4C577C82" w14:textId="6D73DE3C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分析行业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未来发展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趋势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，可以</w:t>
      </w:r>
      <w:proofErr w:type="gramStart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写国家</w:t>
      </w:r>
      <w:proofErr w:type="gramEnd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政策支持程度，行业重要意义、作用，以及与服务对象的对比（例如特殊教育老师与受特殊教育群体体量对比）等等。</w:t>
      </w:r>
    </w:p>
    <w:p w14:paraId="2964B0C4" w14:textId="4962AC57" w:rsidR="002977D1" w:rsidRPr="002977D1" w:rsidRDefault="002977D1" w:rsidP="005E2380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随着国民文化自信的提升与“国潮”复兴，茶文化正迎来新的春天。国家层面大力推动非物质文化遗产的传承与创新，茶艺作为重要载体，其价值日益凸显。与此同时，现代人对于健康生活、精神消费和社交体验的需求日益增长，茶馆、茶空间、</w:t>
      </w:r>
      <w:proofErr w:type="gramStart"/>
      <w:r w:rsidRPr="002977D1">
        <w:rPr>
          <w:rFonts w:ascii="仿宋" w:eastAsia="仿宋" w:hAnsi="仿宋" w:hint="eastAsia"/>
          <w:sz w:val="28"/>
          <w:szCs w:val="32"/>
        </w:rPr>
        <w:t>茶旅融合</w:t>
      </w:r>
      <w:proofErr w:type="gramEnd"/>
      <w:r w:rsidRPr="002977D1">
        <w:rPr>
          <w:rFonts w:ascii="仿宋" w:eastAsia="仿宋" w:hAnsi="仿宋" w:hint="eastAsia"/>
          <w:sz w:val="28"/>
          <w:szCs w:val="32"/>
        </w:rPr>
        <w:t>等新业态蓬勃发展。相较于其他服务业，优秀的、具备深厚文化底蕴与创新能力的</w:t>
      </w:r>
      <w:r w:rsidRPr="002977D1">
        <w:rPr>
          <w:rFonts w:ascii="仿宋" w:eastAsia="仿宋" w:hAnsi="仿宋" w:hint="eastAsia"/>
          <w:sz w:val="28"/>
          <w:szCs w:val="32"/>
        </w:rPr>
        <w:lastRenderedPageBreak/>
        <w:t>茶艺师仍是稀缺资源，行业正从传统的“喝茶”向“品茗美学”与“生活方式”升级，发展空间广阔。</w:t>
      </w:r>
    </w:p>
    <w:p w14:paraId="56A21D3D" w14:textId="4D1196E9" w:rsidR="00E04AC7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目标岗位分析</w:t>
      </w:r>
    </w:p>
    <w:p w14:paraId="356835D3" w14:textId="16BB5817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走访企业+招聘平台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具体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了解岗位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，如工作单位、工作方式、工作内容</w:t>
      </w:r>
    </w:p>
    <w:p w14:paraId="0D79B775" w14:textId="5670AC6A" w:rsidR="002977D1" w:rsidRPr="002977D1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传统/现代茶馆：提供茶事服务、茶艺表演与顾客接待</w:t>
      </w:r>
      <w:r>
        <w:rPr>
          <w:rFonts w:ascii="仿宋" w:eastAsia="仿宋" w:hAnsi="仿宋" w:hint="eastAsia"/>
          <w:sz w:val="28"/>
          <w:szCs w:val="32"/>
        </w:rPr>
        <w:t>；</w:t>
      </w:r>
    </w:p>
    <w:p w14:paraId="117FA959" w14:textId="6338E8BB" w:rsidR="002977D1" w:rsidRPr="002977D1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茶叶品牌连锁店：负责产品销售、客户品鉴与品牌文化传播</w:t>
      </w:r>
      <w:r>
        <w:rPr>
          <w:rFonts w:ascii="仿宋" w:eastAsia="仿宋" w:hAnsi="仿宋" w:hint="eastAsia"/>
          <w:sz w:val="28"/>
          <w:szCs w:val="32"/>
        </w:rPr>
        <w:t>；</w:t>
      </w:r>
    </w:p>
    <w:p w14:paraId="69906464" w14:textId="0D026962" w:rsidR="002977D1" w:rsidRPr="002977D1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proofErr w:type="gramStart"/>
      <w:r w:rsidRPr="002977D1">
        <w:rPr>
          <w:rFonts w:ascii="仿宋" w:eastAsia="仿宋" w:hAnsi="仿宋" w:hint="eastAsia"/>
          <w:sz w:val="28"/>
          <w:szCs w:val="32"/>
        </w:rPr>
        <w:t>高端酒店</w:t>
      </w:r>
      <w:proofErr w:type="gramEnd"/>
      <w:r w:rsidRPr="002977D1">
        <w:rPr>
          <w:rFonts w:ascii="仿宋" w:eastAsia="仿宋" w:hAnsi="仿宋" w:hint="eastAsia"/>
          <w:sz w:val="28"/>
          <w:szCs w:val="32"/>
        </w:rPr>
        <w:t>/会所：为特定客户群体提供</w:t>
      </w:r>
      <w:proofErr w:type="gramStart"/>
      <w:r w:rsidRPr="002977D1">
        <w:rPr>
          <w:rFonts w:ascii="仿宋" w:eastAsia="仿宋" w:hAnsi="仿宋" w:hint="eastAsia"/>
          <w:sz w:val="28"/>
          <w:szCs w:val="32"/>
        </w:rPr>
        <w:t>定制化茶饮</w:t>
      </w:r>
      <w:proofErr w:type="gramEnd"/>
      <w:r w:rsidRPr="002977D1">
        <w:rPr>
          <w:rFonts w:ascii="仿宋" w:eastAsia="仿宋" w:hAnsi="仿宋" w:hint="eastAsia"/>
          <w:sz w:val="28"/>
          <w:szCs w:val="32"/>
        </w:rPr>
        <w:t>服务</w:t>
      </w:r>
      <w:r>
        <w:rPr>
          <w:rFonts w:ascii="仿宋" w:eastAsia="仿宋" w:hAnsi="仿宋" w:hint="eastAsia"/>
          <w:sz w:val="28"/>
          <w:szCs w:val="32"/>
        </w:rPr>
        <w:t>；</w:t>
      </w:r>
    </w:p>
    <w:p w14:paraId="63683ED8" w14:textId="5801D140" w:rsidR="002977D1" w:rsidRPr="002977D1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文化教育/培训机构：从事茶艺教学与文化推广工作</w:t>
      </w:r>
      <w:r>
        <w:rPr>
          <w:rFonts w:ascii="仿宋" w:eastAsia="仿宋" w:hAnsi="仿宋" w:hint="eastAsia"/>
          <w:sz w:val="28"/>
          <w:szCs w:val="32"/>
        </w:rPr>
        <w:t>；</w:t>
      </w:r>
    </w:p>
    <w:p w14:paraId="16CEE889" w14:textId="586107A7" w:rsidR="002977D1" w:rsidRPr="002977D1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2977D1">
        <w:rPr>
          <w:rFonts w:ascii="仿宋" w:eastAsia="仿宋" w:hAnsi="仿宋" w:hint="eastAsia"/>
          <w:sz w:val="28"/>
          <w:szCs w:val="32"/>
        </w:rPr>
        <w:t>工作方式强调动手实操、面对面沟通与美学呈现，核心工作内容包括茶叶冲泡、茶席设计、茶叶品鉴与销售、茶文化讲解等。</w:t>
      </w:r>
    </w:p>
    <w:p w14:paraId="3074748D" w14:textId="3B082529" w:rsidR="004D5A43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目标岗位需求分析</w:t>
      </w:r>
    </w:p>
    <w:p w14:paraId="6C8628D6" w14:textId="590390D3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通过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招聘平台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人物访谈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等途径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岗</w:t>
      </w:r>
      <w:r w:rsidR="00463E86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需要何种类型的人才，应聘者须具备哪些能力</w:t>
      </w:r>
    </w:p>
    <w:p w14:paraId="651561DD" w14:textId="6CC21075" w:rsidR="002977D1" w:rsidRPr="00CF53E7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专业技能：系统掌握茶叶学知识（六大茶类辨识、冲泡、品鉴）、娴熟的茶艺操作技巧。</w:t>
      </w:r>
    </w:p>
    <w:p w14:paraId="00585187" w14:textId="0EA39FA6" w:rsidR="002977D1" w:rsidRPr="00CF53E7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核心能力：出色的沟通表达能力、服务意识、美学素养及一定的销售技巧。</w:t>
      </w:r>
    </w:p>
    <w:p w14:paraId="27C59DDF" w14:textId="460B0F11" w:rsidR="002977D1" w:rsidRPr="00CF53E7" w:rsidRDefault="002977D1" w:rsidP="002977D1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个人特质：耐心、静心、亲和力，以及对茶文化由衷的热爱与传承精神。</w:t>
      </w:r>
    </w:p>
    <w:p w14:paraId="3BC6C1F8" w14:textId="1C968132" w:rsidR="007E2599" w:rsidRPr="007E2599" w:rsidRDefault="007E2599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职业兴趣分析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（根据自己情况自主选择是否添加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此项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3380B851" w14:textId="0DD1B1C6" w:rsidR="004D5A43" w:rsidRDefault="00687496" w:rsidP="004D5A43">
      <w:pPr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  <w:highlight w:val="yellow"/>
        </w:rPr>
        <w:t>如添加</w:t>
      </w:r>
      <w:r w:rsidR="004D5A43" w:rsidRPr="004D5A43">
        <w:rPr>
          <w:rFonts w:ascii="宋体" w:eastAsia="宋体" w:hAnsi="宋体" w:hint="eastAsia"/>
          <w:sz w:val="24"/>
          <w:szCs w:val="28"/>
          <w:highlight w:val="yellow"/>
        </w:rPr>
        <w:t>可以考虑：霍兰德职业测试、MBTI职业性测试、职业价值观测试，将图表插入此处。</w:t>
      </w:r>
    </w:p>
    <w:p w14:paraId="54E52165" w14:textId="4158E90B" w:rsidR="00CF53E7" w:rsidRPr="00CF53E7" w:rsidRDefault="00CF53E7" w:rsidP="00CF53E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noProof/>
          <w:sz w:val="28"/>
          <w:szCs w:val="32"/>
        </w:rPr>
        <w:lastRenderedPageBreak/>
        <w:drawing>
          <wp:anchor distT="0" distB="0" distL="114300" distR="114300" simplePos="0" relativeHeight="251658240" behindDoc="0" locked="0" layoutInCell="1" allowOverlap="1" wp14:anchorId="0B467BC5" wp14:editId="6E2461E3">
            <wp:simplePos x="0" y="0"/>
            <wp:positionH relativeFrom="column">
              <wp:posOffset>2260600</wp:posOffset>
            </wp:positionH>
            <wp:positionV relativeFrom="paragraph">
              <wp:posOffset>57150</wp:posOffset>
            </wp:positionV>
            <wp:extent cx="2981325" cy="2682240"/>
            <wp:effectExtent l="0" t="0" r="9525" b="3810"/>
            <wp:wrapSquare wrapText="bothSides"/>
            <wp:docPr id="7282842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8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53E7">
        <w:rPr>
          <w:rFonts w:ascii="仿宋" w:eastAsia="仿宋" w:hAnsi="仿宋" w:hint="eastAsia"/>
          <w:sz w:val="28"/>
          <w:szCs w:val="32"/>
        </w:rPr>
        <w:t>通过霍兰德职业兴趣测评，我的职业兴趣测评类型是：AIC型。主要特点：</w:t>
      </w:r>
    </w:p>
    <w:p w14:paraId="753F0704" w14:textId="0564D510" w:rsidR="00CF53E7" w:rsidRPr="00CF53E7" w:rsidRDefault="00CF53E7" w:rsidP="00CF53E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性格友善、对人慷慨、乐于助人，容易与人相处。喜欢倾听和关心别人，与人交流沟通，能够敏锐察觉别人的感受。</w:t>
      </w:r>
    </w:p>
    <w:p w14:paraId="0DFD10CE" w14:textId="55CDC62A" w:rsidR="00CF53E7" w:rsidRPr="00CF53E7" w:rsidRDefault="00CF53E7" w:rsidP="00CF53E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情绪稳定，诚实谦和，忍耐力强；脚踏实地，重视当下，喜欢用实际行动代替言语表达，喜欢具体可操作的任务。</w:t>
      </w:r>
    </w:p>
    <w:p w14:paraId="40EBE6CC" w14:textId="0F656ED0" w:rsidR="00CF53E7" w:rsidRPr="00CF53E7" w:rsidRDefault="00CF53E7" w:rsidP="00CF53E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个性热情，渴望表现自己，有丰富的想象力和创造力，乐于创造新颖、与众不同的成果；喜欢借助文字、声音、动作或色彩来表达内心想法和对美的感受。</w:t>
      </w:r>
    </w:p>
    <w:p w14:paraId="46B12DC8" w14:textId="508E1AA5" w:rsidR="007E2599" w:rsidRPr="00C33F53" w:rsidRDefault="007E2599" w:rsidP="00ED590B">
      <w:pPr>
        <w:pStyle w:val="a9"/>
        <w:numPr>
          <w:ilvl w:val="0"/>
          <w:numId w:val="1"/>
        </w:numPr>
        <w:spacing w:beforeLines="200" w:before="624" w:line="360" w:lineRule="auto"/>
        <w:rPr>
          <w:rFonts w:ascii="仿宋" w:eastAsia="仿宋" w:hAnsi="仿宋" w:hint="eastAsia"/>
          <w:b/>
          <w:bCs/>
          <w:sz w:val="44"/>
          <w:szCs w:val="48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学习实践活动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（根据自己所选行业自由</w:t>
      </w:r>
      <w:r w:rsidR="00C33F53">
        <w:rPr>
          <w:rFonts w:ascii="仿宋" w:eastAsia="仿宋" w:hAnsi="仿宋" w:hint="eastAsia"/>
          <w:b/>
          <w:bCs/>
          <w:highlight w:val="yellow"/>
        </w:rPr>
        <w:t>决定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添加哪些方面的经历或能力）</w:t>
      </w:r>
    </w:p>
    <w:p w14:paraId="47FE6C76" w14:textId="16A65E99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专业知识技能</w:t>
      </w:r>
    </w:p>
    <w:p w14:paraId="6156F723" w14:textId="5C9F7BA1" w:rsidR="00C33F53" w:rsidRDefault="00C33F5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写自己学习的专业知识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相关专业课程成绩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，学分排名，体现专业能力的证书，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参加过的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培训等等</w:t>
      </w:r>
    </w:p>
    <w:p w14:paraId="61C2A488" w14:textId="7F6A2091" w:rsidR="00CF53E7" w:rsidRPr="00CF53E7" w:rsidRDefault="00CF53E7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CF53E7">
        <w:rPr>
          <w:rFonts w:ascii="仿宋" w:eastAsia="仿宋" w:hAnsi="仿宋" w:hint="eastAsia"/>
          <w:sz w:val="28"/>
          <w:szCs w:val="32"/>
        </w:rPr>
        <w:t>系统自学《茶经》《茶叶审评与检验》等专业书籍，已完成中级茶艺师资格认证培训，正备考高级茶艺师。主修《中国文化概论》《市场营销》等课程，</w:t>
      </w:r>
      <w:proofErr w:type="gramStart"/>
      <w:r w:rsidRPr="00CF53E7">
        <w:rPr>
          <w:rFonts w:ascii="仿宋" w:eastAsia="仿宋" w:hAnsi="仿宋" w:hint="eastAsia"/>
          <w:sz w:val="28"/>
          <w:szCs w:val="32"/>
        </w:rPr>
        <w:t>绩点</w:t>
      </w:r>
      <w:proofErr w:type="gramEnd"/>
      <w:r w:rsidRPr="00CF53E7">
        <w:rPr>
          <w:rFonts w:ascii="仿宋" w:eastAsia="仿宋" w:hAnsi="仿宋" w:hint="eastAsia"/>
          <w:sz w:val="28"/>
          <w:szCs w:val="32"/>
        </w:rPr>
        <w:t>3.7/4.0，为茶文化传播与茶业营销打下理论基础。</w:t>
      </w:r>
    </w:p>
    <w:p w14:paraId="1CACEE1A" w14:textId="167A1D9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lastRenderedPageBreak/>
        <w:t>组织管理能力</w:t>
      </w:r>
    </w:p>
    <w:p w14:paraId="1688CB63" w14:textId="3EA3EEC0" w:rsidR="00F970DA" w:rsidRPr="00F970DA" w:rsidRDefault="00C33F53" w:rsidP="00F970DA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可以写</w:t>
      </w:r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自己担任班委、</w:t>
      </w:r>
      <w:proofErr w:type="gramStart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团学干部</w:t>
      </w:r>
      <w:proofErr w:type="gramEnd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、社团负责人等的经历，体现自己的管理能力</w:t>
      </w:r>
    </w:p>
    <w:p w14:paraId="7E9BDFBD" w14:textId="7442076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语言表达能力</w:t>
      </w:r>
    </w:p>
    <w:p w14:paraId="28D63452" w14:textId="6F719DC5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写参与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过的演讲比赛、辩论赛、主持人经历等能体现自己语言能力的经历</w:t>
      </w:r>
    </w:p>
    <w:p w14:paraId="2DEC272B" w14:textId="77777777" w:rsidR="00C33F53" w:rsidRPr="00C33F53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2"/>
          <w:szCs w:val="24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社会实践与竞赛</w:t>
      </w:r>
    </w:p>
    <w:p w14:paraId="0D858078" w14:textId="21ACF453" w:rsidR="007E2599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写自己的社会实践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（三下乡、志愿服务等等）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获奖以及竞赛获奖情况，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如果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这两项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其中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有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一项内容较多，可分开两项分别介绍</w:t>
      </w:r>
    </w:p>
    <w:p w14:paraId="6D92FBAC" w14:textId="537C60D1" w:rsidR="00F970DA" w:rsidRPr="00F970DA" w:rsidRDefault="00F970DA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F970DA">
        <w:rPr>
          <w:rFonts w:ascii="仿宋" w:eastAsia="仿宋" w:hAnsi="仿宋" w:hint="eastAsia"/>
          <w:sz w:val="28"/>
          <w:szCs w:val="32"/>
        </w:rPr>
        <w:t>长期在市图书馆“非遗公益课堂”担任茶文化助教，累计志愿服务时长超80小时，向市民尤其是青少年普及基础茶知识，提升了教学互动与公众讲解能力。</w:t>
      </w:r>
    </w:p>
    <w:p w14:paraId="7F25DF40" w14:textId="7805068B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proofErr w:type="gramStart"/>
      <w:r w:rsidRPr="00ED590B">
        <w:rPr>
          <w:rFonts w:ascii="仿宋" w:eastAsia="仿宋" w:hAnsi="仿宋" w:hint="eastAsia"/>
          <w:b/>
          <w:bCs/>
          <w:sz w:val="28"/>
          <w:szCs w:val="32"/>
        </w:rPr>
        <w:t>大学生科创训练</w:t>
      </w:r>
      <w:proofErr w:type="gramEnd"/>
    </w:p>
    <w:p w14:paraId="12E84296" w14:textId="55A9CE9B" w:rsidR="00575E7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的科创经历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，级别、中期和结题评估结果，最终的项目成果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等等，也可以较为详细的写一下自己所做的具体内容，学到了什么有利于自身适应目标职业的技能</w:t>
      </w:r>
    </w:p>
    <w:p w14:paraId="2A17AF5F" w14:textId="55A7FC8E" w:rsidR="00F970DA" w:rsidRPr="00F970DA" w:rsidRDefault="00F970DA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F970DA">
        <w:rPr>
          <w:rFonts w:ascii="仿宋" w:eastAsia="仿宋" w:hAnsi="仿宋" w:hint="eastAsia"/>
          <w:sz w:val="28"/>
          <w:szCs w:val="32"/>
        </w:rPr>
        <w:t>参与校级大创项目“基于新媒体平台的区域茶品牌年轻化传播策略研究”，负责内容创作与用户调研。项目结题为“良好”，使我深入了解了</w:t>
      </w:r>
      <w:proofErr w:type="gramStart"/>
      <w:r w:rsidRPr="00F970DA">
        <w:rPr>
          <w:rFonts w:ascii="仿宋" w:eastAsia="仿宋" w:hAnsi="仿宋" w:hint="eastAsia"/>
          <w:sz w:val="28"/>
          <w:szCs w:val="32"/>
        </w:rPr>
        <w:t>茶行业</w:t>
      </w:r>
      <w:proofErr w:type="gramEnd"/>
      <w:r w:rsidRPr="00F970DA">
        <w:rPr>
          <w:rFonts w:ascii="仿宋" w:eastAsia="仿宋" w:hAnsi="仿宋" w:hint="eastAsia"/>
          <w:sz w:val="28"/>
          <w:szCs w:val="32"/>
        </w:rPr>
        <w:t>在品牌传播上的痛点与机遇，掌握了新媒体运营的基本技能。</w:t>
      </w:r>
    </w:p>
    <w:p w14:paraId="7280D12E" w14:textId="70BDED4F" w:rsidR="007E2599" w:rsidRDefault="005A641D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科研成果</w:t>
      </w:r>
    </w:p>
    <w:p w14:paraId="7FA39022" w14:textId="79C304A6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可以写自己的科研经历，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在科研中了解行业发展趋势以及对人才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lastRenderedPageBreak/>
        <w:t>的要求等等，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体现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自己的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科研成果产出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（除</w:t>
      </w:r>
      <w:proofErr w:type="gramStart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科创以外</w:t>
      </w:r>
      <w:proofErr w:type="gramEnd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的进组实验取得的成果，论文、专利等）</w:t>
      </w:r>
    </w:p>
    <w:p w14:paraId="57BAE783" w14:textId="7334B4F3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实习经历</w:t>
      </w:r>
    </w:p>
    <w:p w14:paraId="418E5DB5" w14:textId="1D9B6A05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相关实习经历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（公司实习，政府实习等）</w:t>
      </w:r>
    </w:p>
    <w:p w14:paraId="1FDC2458" w14:textId="63E686B5" w:rsidR="00ED590B" w:rsidRPr="00ED590B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/>
          <w:b/>
          <w:bCs/>
          <w:sz w:val="28"/>
          <w:szCs w:val="32"/>
        </w:rPr>
        <w:t>……</w:t>
      </w:r>
      <w:r w:rsidR="00575E73"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（其他内容自己酌情添加）</w:t>
      </w:r>
    </w:p>
    <w:p w14:paraId="5756A1AE" w14:textId="62E16853" w:rsidR="007E2599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t>成长反思与计划</w:t>
      </w:r>
    </w:p>
    <w:p w14:paraId="3321F0E3" w14:textId="52464305" w:rsid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/>
          <w:b/>
          <w:bCs/>
          <w:sz w:val="28"/>
          <w:szCs w:val="32"/>
        </w:rPr>
        <w:t>SWOT</w:t>
      </w:r>
      <w:r w:rsidRPr="00ED590B">
        <w:rPr>
          <w:rFonts w:ascii="仿宋" w:eastAsia="仿宋" w:hAnsi="仿宋" w:hint="eastAsia"/>
          <w:b/>
          <w:bCs/>
          <w:sz w:val="28"/>
          <w:szCs w:val="32"/>
        </w:rPr>
        <w:t>分析</w:t>
      </w:r>
      <w:r w:rsidR="005A641D"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（优势、劣势、机会、威胁）</w:t>
      </w:r>
    </w:p>
    <w:p w14:paraId="2ED8734B" w14:textId="797F3CC5" w:rsidR="005A641D" w:rsidRDefault="005A641D" w:rsidP="005A641D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自我分析</w:t>
      </w:r>
      <w:r w:rsidR="00F65324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，分析自己在这个岗位里的优势、劣势、发展机会以及潜在的威胁</w:t>
      </w: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082E379E" w14:textId="79EFACEA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优势（专业技能、教育背景、个人特质、经验）</w:t>
      </w:r>
    </w:p>
    <w:p w14:paraId="70185354" w14:textId="2D4B3FB3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劣势（缺乏经验、学术成绩、技能缺失、缺乏自信心）</w:t>
      </w:r>
    </w:p>
    <w:p w14:paraId="7041C0CA" w14:textId="794F0F62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机遇（行业趋势、市场需求、继续教育、职业发展）</w:t>
      </w:r>
    </w:p>
    <w:p w14:paraId="643B1561" w14:textId="32219673" w:rsidR="003262D7" w:rsidRDefault="003262D7" w:rsidP="003262D7">
      <w:pPr>
        <w:spacing w:line="360" w:lineRule="auto"/>
        <w:rPr>
          <w:rFonts w:ascii="仿宋" w:eastAsia="仿宋" w:hAnsi="仿宋"/>
          <w:b/>
          <w:bCs/>
          <w:sz w:val="28"/>
          <w:szCs w:val="32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威胁（经济状况、竞争对手、技术变革、法规和政策）</w:t>
      </w:r>
    </w:p>
    <w:p w14:paraId="68DDEBBA" w14:textId="77777777" w:rsidR="00F970DA" w:rsidRDefault="00F970DA" w:rsidP="003262D7">
      <w:pPr>
        <w:spacing w:line="360" w:lineRule="auto"/>
        <w:rPr>
          <w:rFonts w:ascii="仿宋" w:eastAsia="仿宋" w:hAnsi="仿宋"/>
          <w:b/>
          <w:bCs/>
          <w:sz w:val="28"/>
          <w:szCs w:val="32"/>
        </w:rPr>
      </w:pPr>
    </w:p>
    <w:p w14:paraId="09F9F934" w14:textId="77777777" w:rsidR="00F970DA" w:rsidRDefault="00F970DA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</w:p>
    <w:tbl>
      <w:tblPr>
        <w:tblStyle w:val="5-1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158"/>
        <w:gridCol w:w="3158"/>
      </w:tblGrid>
      <w:tr w:rsidR="00F970DA" w14:paraId="7F4A59E1" w14:textId="77777777" w:rsidTr="00F97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1B00ED8E" w14:textId="77777777" w:rsidR="00F970DA" w:rsidRPr="00286F5A" w:rsidRDefault="00F970DA" w:rsidP="002F3E4C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286F5A">
              <w:rPr>
                <w:rFonts w:ascii="仿宋" w:eastAsia="仿宋" w:hAnsi="仿宋" w:hint="eastAsia"/>
                <w:sz w:val="32"/>
                <w:szCs w:val="36"/>
              </w:rPr>
              <w:t>内部因素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  <w:shd w:val="clear" w:color="auto" w:fill="C1E4F5"/>
          </w:tcPr>
          <w:p w14:paraId="0DA626F2" w14:textId="77777777" w:rsidR="00F970DA" w:rsidRPr="00286F5A" w:rsidRDefault="00F970DA" w:rsidP="002F3E4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>优势</w:t>
            </w: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 xml:space="preserve"> Strengths  </w:t>
            </w:r>
          </w:p>
        </w:tc>
        <w:tc>
          <w:tcPr>
            <w:tcW w:w="3158" w:type="dxa"/>
            <w:tcBorders>
              <w:left w:val="single" w:sz="4" w:space="0" w:color="FFFFFF" w:themeColor="background1"/>
              <w:right w:val="nil"/>
            </w:tcBorders>
            <w:shd w:val="clear" w:color="auto" w:fill="C1E4F5"/>
          </w:tcPr>
          <w:p w14:paraId="3A30DAE5" w14:textId="77777777" w:rsidR="00F970DA" w:rsidRPr="00286F5A" w:rsidRDefault="00F970DA" w:rsidP="002F3E4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>劣势</w:t>
            </w: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 xml:space="preserve"> Weaknesses</w:t>
            </w:r>
          </w:p>
        </w:tc>
      </w:tr>
      <w:tr w:rsidR="00F970DA" w14:paraId="0E24A327" w14:textId="77777777" w:rsidTr="00F970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2671302" w14:textId="77777777" w:rsidR="00F970DA" w:rsidRPr="00554248" w:rsidRDefault="00F970DA" w:rsidP="002F3E4C">
            <w:pPr>
              <w:spacing w:line="360" w:lineRule="auto"/>
              <w:jc w:val="center"/>
              <w:rPr>
                <w:rFonts w:ascii="仿宋" w:eastAsia="仿宋" w:hAnsi="仿宋" w:hint="eastAsia"/>
                <w:b w:val="0"/>
                <w:bCs w:val="0"/>
                <w:sz w:val="28"/>
                <w:szCs w:val="32"/>
              </w:rPr>
            </w:pPr>
          </w:p>
        </w:tc>
        <w:tc>
          <w:tcPr>
            <w:tcW w:w="3158" w:type="dxa"/>
          </w:tcPr>
          <w:p w14:paraId="2321D904" w14:textId="0F8E081E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对茶文化有浓厚兴趣与热情，学习动力足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 xml:space="preserve">                               </w:t>
            </w:r>
          </w:p>
          <w:p w14:paraId="648F3449" w14:textId="2FB655EA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具备良好的沟通表达与公众演讲能力</w:t>
            </w:r>
          </w:p>
          <w:p w14:paraId="461524BB" w14:textId="62C631BA" w:rsidR="00F970DA" w:rsidRPr="00286F5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有活动策划与组织经验，具备一定创新思维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 xml:space="preserve">              </w:t>
            </w:r>
          </w:p>
        </w:tc>
        <w:tc>
          <w:tcPr>
            <w:tcW w:w="3158" w:type="dxa"/>
          </w:tcPr>
          <w:p w14:paraId="6E981962" w14:textId="77777777" w:rsid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缺乏在商业茶馆的长期实战经验</w:t>
            </w:r>
          </w:p>
          <w:p w14:paraId="4721FF09" w14:textId="77777777" w:rsid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茶叶审评的专业知识与经验尚浅</w:t>
            </w:r>
          </w:p>
          <w:p w14:paraId="2773522F" w14:textId="5FF372F9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对茶叶供应链、仓储管理等后端知识了解有限</w:t>
            </w:r>
          </w:p>
        </w:tc>
      </w:tr>
      <w:tr w:rsidR="00F970DA" w14:paraId="20432CE2" w14:textId="77777777" w:rsidTr="00F970DA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2E93CCFC" w14:textId="77777777" w:rsidR="00F970DA" w:rsidRPr="00286F5A" w:rsidRDefault="00F970DA" w:rsidP="002F3E4C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286F5A">
              <w:rPr>
                <w:rFonts w:ascii="仿宋" w:eastAsia="仿宋" w:hAnsi="仿宋" w:hint="eastAsia"/>
                <w:sz w:val="32"/>
                <w:szCs w:val="36"/>
              </w:rPr>
              <w:lastRenderedPageBreak/>
              <w:t>外部因素</w:t>
            </w:r>
          </w:p>
        </w:tc>
        <w:tc>
          <w:tcPr>
            <w:tcW w:w="3158" w:type="dxa"/>
          </w:tcPr>
          <w:p w14:paraId="772BB3C3" w14:textId="77777777" w:rsidR="00F970DA" w:rsidRPr="00286F5A" w:rsidRDefault="00F970DA" w:rsidP="002F3E4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  <w:t>机遇</w:t>
            </w:r>
            <w:r w:rsidRPr="00286F5A"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  <w:t>Opportunities</w:t>
            </w:r>
          </w:p>
        </w:tc>
        <w:tc>
          <w:tcPr>
            <w:tcW w:w="3158" w:type="dxa"/>
          </w:tcPr>
          <w:p w14:paraId="629C4656" w14:textId="77777777" w:rsidR="00F970DA" w:rsidRPr="00286F5A" w:rsidRDefault="00F970DA" w:rsidP="002F3E4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2"/>
              </w:rPr>
              <w:t>威胁</w:t>
            </w:r>
            <w:r w:rsidRPr="00286F5A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2"/>
              </w:rPr>
              <w:t xml:space="preserve"> Threats</w:t>
            </w:r>
          </w:p>
        </w:tc>
      </w:tr>
      <w:tr w:rsidR="00F970DA" w14:paraId="36179814" w14:textId="77777777" w:rsidTr="00F970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4C1D9332" w14:textId="77777777" w:rsidR="00F970DA" w:rsidRDefault="00F970DA" w:rsidP="002F3E4C">
            <w:pPr>
              <w:spacing w:line="360" w:lineRule="auto"/>
              <w:jc w:val="center"/>
              <w:rPr>
                <w:rFonts w:ascii="仿宋" w:eastAsia="仿宋" w:hAnsi="仿宋" w:hint="eastAsia"/>
                <w:b w:val="0"/>
                <w:bCs w:val="0"/>
                <w:sz w:val="28"/>
                <w:szCs w:val="32"/>
              </w:rPr>
            </w:pPr>
          </w:p>
        </w:tc>
        <w:tc>
          <w:tcPr>
            <w:tcW w:w="3158" w:type="dxa"/>
          </w:tcPr>
          <w:p w14:paraId="09832CB9" w14:textId="5ABBC25D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proofErr w:type="gramStart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国潮文化</w:t>
            </w:r>
            <w:proofErr w:type="gramEnd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兴起，茶艺</w:t>
            </w:r>
            <w:proofErr w:type="gramStart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师社会</w:t>
            </w:r>
            <w:proofErr w:type="gramEnd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认可度与需求提升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 xml:space="preserve">            </w:t>
            </w:r>
          </w:p>
          <w:p w14:paraId="08576E75" w14:textId="7B84C408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茶旅、定制茶会等新业</w:t>
            </w:r>
            <w:proofErr w:type="gramStart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态创造</w:t>
            </w:r>
            <w:proofErr w:type="gramEnd"/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更多职业路径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 xml:space="preserve">              </w:t>
            </w:r>
          </w:p>
          <w:p w14:paraId="01B41EB4" w14:textId="7209B9EB" w:rsidR="00F970DA" w:rsidRPr="00286F5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|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线上平台为茶文化传播与个人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IP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打造提供广阔舞台</w:t>
            </w:r>
          </w:p>
        </w:tc>
        <w:tc>
          <w:tcPr>
            <w:tcW w:w="3158" w:type="dxa"/>
          </w:tcPr>
          <w:p w14:paraId="27F5D566" w14:textId="0F12F2BF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行业入门门槛看似不高，竞争激烈，需差异化优势</w:t>
            </w: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 xml:space="preserve">   </w:t>
            </w:r>
          </w:p>
          <w:p w14:paraId="1D08804D" w14:textId="2E6C865E" w:rsidR="00F970DA" w:rsidRPr="00F970D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 w:hint="eastAsia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消费者口味变化快，对茶艺师的创新力要求越来越高</w:t>
            </w:r>
          </w:p>
          <w:p w14:paraId="2AB67E4A" w14:textId="05449CAE" w:rsidR="00F970DA" w:rsidRPr="00286F5A" w:rsidRDefault="00F970DA" w:rsidP="00F970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F970DA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经济波动可能影响高端</w:t>
            </w:r>
          </w:p>
        </w:tc>
      </w:tr>
    </w:tbl>
    <w:p w14:paraId="137C4DB8" w14:textId="77777777" w:rsidR="00F970DA" w:rsidRPr="00F970DA" w:rsidRDefault="00F970DA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</w:p>
    <w:p w14:paraId="00CE9239" w14:textId="493B29D7" w:rsidR="00ED590B" w:rsidRP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 w:hint="eastAsia"/>
          <w:b/>
          <w:bCs/>
          <w:sz w:val="28"/>
          <w:szCs w:val="32"/>
        </w:rPr>
        <w:t>成长计划</w:t>
      </w:r>
      <w:r w:rsidR="005A641D" w:rsidRPr="005A641D">
        <w:rPr>
          <w:rFonts w:ascii="Times New Roman" w:eastAsia="仿宋" w:hAnsi="Times New Roman" w:cs="Times New Roman" w:hint="eastAsia"/>
          <w:b/>
          <w:bCs/>
          <w:sz w:val="28"/>
          <w:szCs w:val="32"/>
          <w:highlight w:val="yellow"/>
        </w:rPr>
        <w:t>（该部分最好做成一个图表，视觉上更充实）</w:t>
      </w:r>
    </w:p>
    <w:p w14:paraId="71EF819F" w14:textId="30564DC7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短期规划：准备期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（2年内）</w:t>
      </w:r>
    </w:p>
    <w:p w14:paraId="53F8E463" w14:textId="5B579A88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中期规划：积累期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（3年内）</w:t>
      </w:r>
    </w:p>
    <w:p w14:paraId="7DD4D40F" w14:textId="4AD028E6" w:rsidR="00ED590B" w:rsidRDefault="00F970DA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noProof/>
          <w:sz w:val="28"/>
          <w:szCs w:val="32"/>
        </w:rPr>
        <w:drawing>
          <wp:anchor distT="0" distB="0" distL="114300" distR="114300" simplePos="0" relativeHeight="251659264" behindDoc="0" locked="0" layoutInCell="1" allowOverlap="1" wp14:anchorId="62D3DD19" wp14:editId="1322CD1E">
            <wp:simplePos x="0" y="0"/>
            <wp:positionH relativeFrom="column">
              <wp:posOffset>-431800</wp:posOffset>
            </wp:positionH>
            <wp:positionV relativeFrom="paragraph">
              <wp:posOffset>500380</wp:posOffset>
            </wp:positionV>
            <wp:extent cx="6320155" cy="3562350"/>
            <wp:effectExtent l="0" t="0" r="4445" b="0"/>
            <wp:wrapSquare wrapText="bothSides"/>
            <wp:docPr id="95419589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590B" w:rsidRPr="00ED590B">
        <w:rPr>
          <w:rFonts w:ascii="仿宋" w:eastAsia="仿宋" w:hAnsi="仿宋" w:hint="eastAsia"/>
          <w:b/>
          <w:bCs/>
          <w:sz w:val="28"/>
          <w:szCs w:val="32"/>
        </w:rPr>
        <w:t>长期规划：突破期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（3年以上）</w:t>
      </w:r>
    </w:p>
    <w:p w14:paraId="7DE6CDDB" w14:textId="459DA400" w:rsidR="00F970DA" w:rsidRPr="00F970DA" w:rsidRDefault="00F970DA" w:rsidP="00F970DA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</w:p>
    <w:p w14:paraId="39C14ABB" w14:textId="154D352A" w:rsidR="00ED590B" w:rsidRPr="00ED590B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 w:rsidRPr="00ED590B">
        <w:rPr>
          <w:rFonts w:ascii="仿宋" w:eastAsia="仿宋" w:hAnsi="仿宋" w:hint="eastAsia"/>
          <w:b/>
          <w:bCs/>
          <w:sz w:val="36"/>
          <w:szCs w:val="40"/>
        </w:rPr>
        <w:lastRenderedPageBreak/>
        <w:t>评估调整：因时而变，随事而制</w:t>
      </w:r>
    </w:p>
    <w:p w14:paraId="09490C8A" w14:textId="1D09B556" w:rsidR="00ED590B" w:rsidRPr="00687496" w:rsidRDefault="00ED590B" w:rsidP="00687496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每半年我会对自己的目标计划进行评估调整，面对不同阶段可能存在的风险做好应对措施，并将xxx作为备选职业。</w:t>
      </w:r>
    </w:p>
    <w:p w14:paraId="43FA885E" w14:textId="183939B8" w:rsidR="00ED590B" w:rsidRPr="00ED590B" w:rsidRDefault="00ED590B" w:rsidP="00ED590B">
      <w:pPr>
        <w:pStyle w:val="a9"/>
        <w:numPr>
          <w:ilvl w:val="1"/>
          <w:numId w:val="2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短期风险：XXX</w:t>
      </w:r>
    </w:p>
    <w:p w14:paraId="2E656E8B" w14:textId="55F260B5" w:rsidR="00ED590B" w:rsidRPr="00687496" w:rsidRDefault="00ED590B" w:rsidP="00687496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动态优化策略：</w:t>
      </w:r>
    </w:p>
    <w:p w14:paraId="7821FBF8" w14:textId="1944E095" w:rsid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长期风险：XXX</w:t>
      </w:r>
    </w:p>
    <w:p w14:paraId="63197E01" w14:textId="20EB55E5" w:rsidR="00F65324" w:rsidRPr="00F65324" w:rsidRDefault="00F65324" w:rsidP="00F65324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F65324">
        <w:rPr>
          <w:rFonts w:ascii="仿宋" w:eastAsia="仿宋" w:hAnsi="仿宋" w:hint="eastAsia"/>
          <w:sz w:val="28"/>
          <w:szCs w:val="32"/>
        </w:rPr>
        <w:t>动态优化策略：</w:t>
      </w:r>
    </w:p>
    <w:p w14:paraId="7E5DA8CF" w14:textId="3137D6E8" w:rsidR="00ED590B" w:rsidRP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备选职业</w:t>
      </w:r>
    </w:p>
    <w:p w14:paraId="32DD5409" w14:textId="77777777" w:rsidR="002D56E3" w:rsidRDefault="00ED590B" w:rsidP="002D56E3">
      <w:pPr>
        <w:pStyle w:val="a9"/>
        <w:numPr>
          <w:ilvl w:val="0"/>
          <w:numId w:val="3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t>总结展望</w:t>
      </w:r>
    </w:p>
    <w:p w14:paraId="703A5B5D" w14:textId="0FAE7579" w:rsidR="002D56E3" w:rsidRDefault="002D56E3" w:rsidP="002D56E3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2D56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写对职业规划的总结和对未来的展望。</w:t>
      </w:r>
    </w:p>
    <w:p w14:paraId="7625EE8C" w14:textId="68076FB0" w:rsidR="00F970DA" w:rsidRPr="0070098F" w:rsidRDefault="00F970DA" w:rsidP="0070098F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此时的我尚</w:t>
      </w:r>
      <w:r w:rsidRPr="00F970DA">
        <w:rPr>
          <w:rFonts w:ascii="仿宋" w:eastAsia="仿宋" w:hAnsi="仿宋" w:hint="eastAsia"/>
          <w:sz w:val="28"/>
          <w:szCs w:val="32"/>
        </w:rPr>
        <w:t>经验不足，可是总的来讲我至少有了自我的一条路，我们</w:t>
      </w:r>
      <w:r w:rsidR="0070098F">
        <w:rPr>
          <w:rFonts w:ascii="仿宋" w:eastAsia="仿宋" w:hAnsi="仿宋" w:hint="eastAsia"/>
          <w:sz w:val="28"/>
          <w:szCs w:val="32"/>
        </w:rPr>
        <w:t>要</w:t>
      </w:r>
      <w:r w:rsidRPr="00F970DA">
        <w:rPr>
          <w:rFonts w:ascii="仿宋" w:eastAsia="仿宋" w:hAnsi="仿宋" w:hint="eastAsia"/>
          <w:sz w:val="28"/>
          <w:szCs w:val="32"/>
        </w:rPr>
        <w:t>严格要求自</w:t>
      </w:r>
      <w:r w:rsidR="0070098F">
        <w:rPr>
          <w:rFonts w:ascii="仿宋" w:eastAsia="仿宋" w:hAnsi="仿宋" w:hint="eastAsia"/>
          <w:sz w:val="28"/>
          <w:szCs w:val="32"/>
        </w:rPr>
        <w:t>己</w:t>
      </w:r>
      <w:r w:rsidRPr="00F970DA">
        <w:rPr>
          <w:rFonts w:ascii="仿宋" w:eastAsia="仿宋" w:hAnsi="仿宋" w:hint="eastAsia"/>
          <w:sz w:val="28"/>
          <w:szCs w:val="32"/>
        </w:rPr>
        <w:t>，脚踏实地，激发兴趣，储备知识，</w:t>
      </w:r>
      <w:r w:rsidR="0070098F">
        <w:rPr>
          <w:rFonts w:ascii="仿宋" w:eastAsia="仿宋" w:hAnsi="仿宋" w:hint="eastAsia"/>
          <w:sz w:val="28"/>
          <w:szCs w:val="32"/>
        </w:rPr>
        <w:t>使自己</w:t>
      </w:r>
      <w:r w:rsidRPr="00F970DA">
        <w:rPr>
          <w:rFonts w:ascii="仿宋" w:eastAsia="仿宋" w:hAnsi="仿宋" w:hint="eastAsia"/>
          <w:sz w:val="28"/>
          <w:szCs w:val="32"/>
        </w:rPr>
        <w:t>成</w:t>
      </w:r>
      <w:r w:rsidR="0070098F">
        <w:rPr>
          <w:rFonts w:ascii="仿宋" w:eastAsia="仿宋" w:hAnsi="仿宋" w:hint="eastAsia"/>
          <w:sz w:val="28"/>
          <w:szCs w:val="32"/>
        </w:rPr>
        <w:t>长为</w:t>
      </w:r>
      <w:r w:rsidRPr="00F970DA">
        <w:rPr>
          <w:rFonts w:ascii="仿宋" w:eastAsia="仿宋" w:hAnsi="仿宋" w:hint="eastAsia"/>
          <w:sz w:val="28"/>
          <w:szCs w:val="32"/>
        </w:rPr>
        <w:t>一个专业的人才。审视此刻，创造未来，我相信，成功就在我们眼前！</w:t>
      </w:r>
    </w:p>
    <w:sectPr w:rsidR="00F970DA" w:rsidRPr="00700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D397" w14:textId="77777777" w:rsidR="00243D06" w:rsidRDefault="00243D06" w:rsidP="002977D1">
      <w:pPr>
        <w:rPr>
          <w:rFonts w:hint="eastAsia"/>
        </w:rPr>
      </w:pPr>
      <w:r>
        <w:separator/>
      </w:r>
    </w:p>
  </w:endnote>
  <w:endnote w:type="continuationSeparator" w:id="0">
    <w:p w14:paraId="0D1A1F09" w14:textId="77777777" w:rsidR="00243D06" w:rsidRDefault="00243D06" w:rsidP="002977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FF87" w14:textId="77777777" w:rsidR="00243D06" w:rsidRDefault="00243D06" w:rsidP="002977D1">
      <w:pPr>
        <w:rPr>
          <w:rFonts w:hint="eastAsia"/>
        </w:rPr>
      </w:pPr>
      <w:r>
        <w:separator/>
      </w:r>
    </w:p>
  </w:footnote>
  <w:footnote w:type="continuationSeparator" w:id="0">
    <w:p w14:paraId="02E39ED3" w14:textId="77777777" w:rsidR="00243D06" w:rsidRDefault="00243D06" w:rsidP="002977D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C1581"/>
    <w:multiLevelType w:val="multilevel"/>
    <w:tmpl w:val="7B9A2EB4"/>
    <w:lvl w:ilvl="0">
      <w:start w:val="5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F2A1DC2"/>
    <w:multiLevelType w:val="multilevel"/>
    <w:tmpl w:val="34F6299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67CF2CA1"/>
    <w:multiLevelType w:val="multilevel"/>
    <w:tmpl w:val="FD24066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0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50799857">
    <w:abstractNumId w:val="1"/>
  </w:num>
  <w:num w:numId="2" w16cid:durableId="708528465">
    <w:abstractNumId w:val="2"/>
  </w:num>
  <w:num w:numId="3" w16cid:durableId="77420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C7"/>
    <w:rsid w:val="00243D06"/>
    <w:rsid w:val="002977D1"/>
    <w:rsid w:val="002D56E3"/>
    <w:rsid w:val="003262D7"/>
    <w:rsid w:val="00463E86"/>
    <w:rsid w:val="004D5A43"/>
    <w:rsid w:val="00575E73"/>
    <w:rsid w:val="005A641D"/>
    <w:rsid w:val="005E2380"/>
    <w:rsid w:val="0060460D"/>
    <w:rsid w:val="00687496"/>
    <w:rsid w:val="006D7BE3"/>
    <w:rsid w:val="0070098F"/>
    <w:rsid w:val="0074679A"/>
    <w:rsid w:val="007C24AE"/>
    <w:rsid w:val="007E2599"/>
    <w:rsid w:val="00830377"/>
    <w:rsid w:val="00B50C78"/>
    <w:rsid w:val="00BE117D"/>
    <w:rsid w:val="00C05626"/>
    <w:rsid w:val="00C33F53"/>
    <w:rsid w:val="00C96ADE"/>
    <w:rsid w:val="00CF53E7"/>
    <w:rsid w:val="00D42B98"/>
    <w:rsid w:val="00E04AC7"/>
    <w:rsid w:val="00E570CA"/>
    <w:rsid w:val="00ED590B"/>
    <w:rsid w:val="00F65324"/>
    <w:rsid w:val="00F9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E6459"/>
  <w15:chartTrackingRefBased/>
  <w15:docId w15:val="{433E2D92-47F0-4A46-A58A-4CF611EA8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4AC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A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AC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AC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AC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AC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AC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AC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4AC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4AC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4AC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4AC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4AC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4AC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4AC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4A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4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4A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4A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4A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4A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4AC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4AC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4A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4AC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4AC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977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977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9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977D1"/>
    <w:rPr>
      <w:sz w:val="18"/>
      <w:szCs w:val="18"/>
    </w:rPr>
  </w:style>
  <w:style w:type="table" w:styleId="5-1">
    <w:name w:val="Grid Table 5 Dark Accent 1"/>
    <w:basedOn w:val="a1"/>
    <w:uiPriority w:val="50"/>
    <w:rsid w:val="00F970D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子腾 王</dc:creator>
  <cp:keywords/>
  <dc:description/>
  <cp:lastModifiedBy>子腾 王</cp:lastModifiedBy>
  <cp:revision>2</cp:revision>
  <dcterms:created xsi:type="dcterms:W3CDTF">2025-11-12T15:44:00Z</dcterms:created>
  <dcterms:modified xsi:type="dcterms:W3CDTF">2025-11-12T15:44:00Z</dcterms:modified>
</cp:coreProperties>
</file>