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F79C" w14:textId="08A105DF" w:rsidR="00410821" w:rsidRPr="00976EE5" w:rsidRDefault="00410821" w:rsidP="0043195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32"/>
        </w:rPr>
      </w:pPr>
      <w:r w:rsidRPr="00976EE5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32"/>
        </w:rPr>
        <w:t>科研驱动的拔尖创新人才培养机制构建</w:t>
      </w:r>
      <w:r w:rsidR="00544533" w:rsidRPr="00976EE5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32"/>
        </w:rPr>
        <w:t>——</w:t>
      </w:r>
    </w:p>
    <w:p w14:paraId="3F183D67" w14:textId="16438A99" w:rsidR="00410821" w:rsidRPr="00976EE5" w:rsidRDefault="00410821" w:rsidP="0043195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32"/>
        </w:rPr>
      </w:pPr>
      <w:r w:rsidRPr="00976EE5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32"/>
        </w:rPr>
        <w:t>园艺学院蔬菜品质调控与种质创新团队的实践</w:t>
      </w:r>
    </w:p>
    <w:p w14:paraId="3828D531" w14:textId="77777777" w:rsidR="006D450F" w:rsidRPr="00976EE5" w:rsidRDefault="006D450F" w:rsidP="00431957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22"/>
          <w:szCs w:val="24"/>
        </w:rPr>
      </w:pPr>
    </w:p>
    <w:p w14:paraId="55F0D559" w14:textId="1B711B30" w:rsidR="006B299D" w:rsidRPr="00976EE5" w:rsidRDefault="006B299D" w:rsidP="006B299D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在新时代本科人才培养背景下，如何推动学生由知识学习向科研创新能力跃升，已成为高校教学改革的重要命题。园艺学院蔬菜品质调控与种质创新团队依托学科优势与科研平台，构建了以科研反哺教学为核心、</w:t>
      </w:r>
      <w:proofErr w:type="gramStart"/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本硕贯通</w:t>
      </w:r>
      <w:proofErr w:type="gramEnd"/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培养为特色的协同育人模式，并持续向高层次人才培养延伸，形成了系统化、可复制的人才培养路径。</w:t>
      </w:r>
    </w:p>
    <w:p w14:paraId="09BE6EC5" w14:textId="6212AAAC" w:rsidR="006B299D" w:rsidRPr="00976EE5" w:rsidRDefault="006B299D" w:rsidP="006B299D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团队由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9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名教师组成（教授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人、副教授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人、讲师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人），结构合理、协同稳定，长期围绕本科教学、科研训练与实践育人开展工作。以课程教学为基础、科研训练为抓手、实验平台为支撑，构建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="00603941" w:rsidRPr="00334427">
        <w:rPr>
          <w:rFonts w:ascii="Times New Roman" w:eastAsia="宋体" w:hAnsi="Times New Roman" w:cs="Times New Roman"/>
          <w:sz w:val="24"/>
          <w:szCs w:val="24"/>
        </w:rPr>
        <w:t>理论讲授、科研案例、实践训练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融合的教学体系，着力提升学生科学思维与创新能力。</w:t>
      </w:r>
    </w:p>
    <w:p w14:paraId="10168DD5" w14:textId="1AF2BC29" w:rsidR="006B299D" w:rsidRPr="00976EE5" w:rsidRDefault="006B299D" w:rsidP="006B299D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在培养路径上，团队形成“早进实验室、早参与科研、全过程指导”的机制，并</w:t>
      </w:r>
      <w:proofErr w:type="gramStart"/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推进本硕贯通</w:t>
      </w:r>
      <w:proofErr w:type="gramEnd"/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培养。通过开放科研平台、实施个性化培养方案，围绕实验技能、课题设计、数据分析与论文撰写开展全过程指导，构建以科研项目为载体的研究性教学模式，实现课程学习与科研实践的有机融合。</w:t>
      </w:r>
    </w:p>
    <w:p w14:paraId="56C67BD4" w14:textId="0C11179F" w:rsidR="00815BFC" w:rsidRPr="00976EE5" w:rsidRDefault="006B299D" w:rsidP="006B299D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该模式在团队骨干教师带动下取得显著成效。以刘汉强为代表的教学单元，在团队协同支持下形成“项目驱动</w:t>
      </w:r>
      <w:r w:rsidR="000A31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竞赛提升</w:t>
      </w:r>
      <w:r w:rsidR="000A31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成果产出</w:t>
      </w:r>
      <w:r w:rsidR="000A31A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持续深造”的</w:t>
      </w:r>
      <w:r w:rsidR="000A31A6" w:rsidRPr="00334427">
        <w:rPr>
          <w:rFonts w:ascii="Times New Roman" w:eastAsia="宋体" w:hAnsi="Times New Roman" w:cs="Times New Roman"/>
          <w:sz w:val="24"/>
          <w:szCs w:val="24"/>
        </w:rPr>
        <w:t>闭环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培养路径。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2021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级本科生黄则强主持大</w:t>
      </w:r>
      <w:proofErr w:type="gramStart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创项目</w:t>
      </w:r>
      <w:proofErr w:type="gramEnd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并获优秀结题，在全国大学生生命科学竞赛中获国家级一等奖，以第一作者在中科院一区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TOP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期刊《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Theoretical and Applied Genetics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》发表论文，毕业论文获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校级优秀毕业论文（设计）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和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校百篇优秀毕业论文（设计）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。其后顺利攻读本校硕士研究生，继续师从刘汉强开展科研训练，在</w:t>
      </w:r>
      <w:proofErr w:type="gramStart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研</w:t>
      </w:r>
      <w:proofErr w:type="gramEnd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一</w:t>
      </w:r>
      <w:proofErr w:type="gramStart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阶段获</w:t>
      </w:r>
      <w:proofErr w:type="gramEnd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国家奖学金，充分体现</w:t>
      </w:r>
      <w:proofErr w:type="gramStart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了本硕贯通</w:t>
      </w:r>
      <w:proofErr w:type="gramEnd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培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养的显著成效。</w:t>
      </w:r>
    </w:p>
    <w:p w14:paraId="17894611" w14:textId="6470DD8E" w:rsidR="00815BFC" w:rsidRPr="00976EE5" w:rsidRDefault="00815BFC" w:rsidP="00B03A7C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在典型案例的示范带动下，刘汉强</w:t>
      </w:r>
      <w:r w:rsidR="001A2B4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老师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持续推广该成熟培养模式，已形成稳定</w:t>
      </w:r>
      <w:proofErr w:type="gramStart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且显著</w:t>
      </w:r>
      <w:proofErr w:type="gramEnd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的育人成效，实现了拔尖人才培养的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多点开花、多路径发展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2022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级本科生中，多名学生在其指导下脱颖而出：刘家汇主持省级大学生创新项目并获优秀结题，在全国大学生生命科学竞赛中荣获国家级一等奖，</w:t>
      </w:r>
      <w:proofErr w:type="gramStart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推免期间</w:t>
      </w:r>
      <w:proofErr w:type="gramEnd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获得四位院士团队的重点关注；</w:t>
      </w:r>
      <w:r w:rsidR="006B299D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蒋勤勤主持国家级大</w:t>
      </w:r>
      <w:proofErr w:type="gramStart"/>
      <w:r w:rsidR="006B299D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创项目并优秀</w:t>
      </w:r>
      <w:proofErr w:type="gramEnd"/>
      <w:r w:rsidR="006B299D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结题，在陕西赛区获三等奖，</w:t>
      </w:r>
      <w:proofErr w:type="gramStart"/>
      <w:r w:rsidR="006B299D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推免至</w:t>
      </w:r>
      <w:proofErr w:type="gramEnd"/>
      <w:r w:rsidR="006B299D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上海交通大学，其第一作者论文已投稿中科院一区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TOP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期刊《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Plant Physiology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》（返修中）；</w:t>
      </w:r>
      <w:proofErr w:type="gramStart"/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徐蕾参与</w:t>
      </w:r>
      <w:proofErr w:type="gramEnd"/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多项科研课题并积累扎实基础，</w:t>
      </w:r>
      <w:proofErr w:type="gramStart"/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推免至</w:t>
      </w:r>
      <w:proofErr w:type="gramEnd"/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本校继续深造并在刘汉强等教师指导下开展研究。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2023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级本科生中，</w:t>
      </w:r>
      <w:r w:rsidR="00C64F3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刘汉强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指导的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项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lastRenderedPageBreak/>
        <w:t>大</w:t>
      </w:r>
      <w:proofErr w:type="gramStart"/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创项目</w:t>
      </w:r>
      <w:proofErr w:type="gramEnd"/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获国家级资助，形成了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多点开花、多路径发展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="006B299D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的良好格局。</w:t>
      </w:r>
    </w:p>
    <w:p w14:paraId="0851A9AF" w14:textId="314278F7" w:rsidR="00815BFC" w:rsidRPr="00976EE5" w:rsidRDefault="00636521" w:rsidP="00B03A7C">
      <w:pPr>
        <w:spacing w:line="440" w:lineRule="exact"/>
        <w:ind w:firstLineChars="200" w:firstLine="480"/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</w:pP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在教学改革方面，团队推动信息技术与教学深度融合。刘汉强</w:t>
      </w:r>
      <w:r w:rsidR="00815BFC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积极参与中国大学</w:t>
      </w:r>
      <w:r w:rsidR="00815BFC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MOOC</w:t>
      </w:r>
      <w:r w:rsidR="00815BFC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课程建设与虚拟仿真实验教学项目，</w:t>
      </w:r>
      <w:r w:rsidR="006D450F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牵头</w:t>
      </w:r>
      <w:r w:rsidR="00815BFC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探索</w:t>
      </w:r>
      <w:r w:rsidR="00815BFC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="00815BFC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生成式</w:t>
      </w:r>
      <w:r w:rsidR="00815BFC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AI</w:t>
      </w:r>
      <w:r w:rsidR="00815BFC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赋能本科生论文写作</w:t>
      </w:r>
      <w:r w:rsidR="00815BFC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="00815BFC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的教学新模式，</w:t>
      </w:r>
      <w:r w:rsidR="00E73AB7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构建过程性评价与智能辅助相结合的教学体系；</w:t>
      </w:r>
      <w:r w:rsidR="002510FF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协助团队</w:t>
      </w:r>
      <w:r w:rsidR="00E73AB7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推进一流课程建设与数字化教材编写，</w:t>
      </w:r>
      <w:r w:rsidR="002510FF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助力</w:t>
      </w:r>
      <w:proofErr w:type="gramStart"/>
      <w:r w:rsidR="00E73AB7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团队获</w:t>
      </w:r>
      <w:proofErr w:type="gramEnd"/>
      <w:r w:rsidR="00E73AB7"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校级教学成果一等奖。</w:t>
      </w:r>
    </w:p>
    <w:p w14:paraId="364D7B44" w14:textId="45A305A9" w:rsidR="003D0E3F" w:rsidRPr="00976EE5" w:rsidRDefault="003D0E3F" w:rsidP="00B03A7C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在团队建设方面，团队注重师德师风与教师发展。刘汉强连续多年考核优秀（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2023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2024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年），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2025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年师德师</w:t>
      </w:r>
      <w:proofErr w:type="gramStart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风考核</w:t>
      </w:r>
      <w:proofErr w:type="gramEnd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为优秀并获学院年度考核优秀人员称号，教学综合质量排名位列同职称教师前列（前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6%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）。依托杨凌农业综合试验站开展实践锻炼累计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270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余天，</w:t>
      </w:r>
      <w:r w:rsidR="00F77DC6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担任陕西太白冷</w:t>
      </w:r>
      <w:proofErr w:type="gramStart"/>
      <w:r w:rsidR="00F77DC6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凉蔬菜</w:t>
      </w:r>
      <w:proofErr w:type="gramEnd"/>
      <w:r w:rsidR="00F77DC6"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科技小院专家，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获评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宝鸡市青年科技新星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，在服务产业中提升实践教学能力。在</w:t>
      </w:r>
      <w:proofErr w:type="gramStart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课程思政方面</w:t>
      </w:r>
      <w:proofErr w:type="gramEnd"/>
      <w:r w:rsidRPr="00976EE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，相关教师在教学竞赛中获二等奖，推进价值引领与专业教学融合。</w:t>
      </w:r>
    </w:p>
    <w:p w14:paraId="4D58317D" w14:textId="3D8CD963" w:rsidR="000349F7" w:rsidRPr="00976EE5" w:rsidRDefault="000349F7" w:rsidP="00B03A7C">
      <w:pPr>
        <w:spacing w:line="440" w:lineRule="exact"/>
        <w:ind w:firstLineChars="200" w:firstLine="480"/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</w:pP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从课堂教学到科研训练，从项目实践到竞赛与论文，再到高质量深造，</w:t>
      </w:r>
      <w:r w:rsidR="0079486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刘汉强助力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团队构建了贯通式</w:t>
      </w:r>
      <w:r w:rsidR="00B20359" w:rsidRPr="00B2035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拔尖创新人才培养机制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，实现了“科研训练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成果产出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976EE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持续发展”的有效衔接，具有良好的示范与推广价值。</w:t>
      </w:r>
    </w:p>
    <w:sectPr w:rsidR="000349F7" w:rsidRPr="00976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7FD0" w14:textId="77777777" w:rsidR="00B14684" w:rsidRDefault="00B14684" w:rsidP="00D02C96">
      <w:r>
        <w:separator/>
      </w:r>
    </w:p>
  </w:endnote>
  <w:endnote w:type="continuationSeparator" w:id="0">
    <w:p w14:paraId="3B8A68B4" w14:textId="77777777" w:rsidR="00B14684" w:rsidRDefault="00B14684" w:rsidP="00D0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AA7A" w14:textId="77777777" w:rsidR="00B14684" w:rsidRDefault="00B14684" w:rsidP="00D02C96">
      <w:r>
        <w:separator/>
      </w:r>
    </w:p>
  </w:footnote>
  <w:footnote w:type="continuationSeparator" w:id="0">
    <w:p w14:paraId="6E75717A" w14:textId="77777777" w:rsidR="00B14684" w:rsidRDefault="00B14684" w:rsidP="00D0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45"/>
    <w:rsid w:val="000171FA"/>
    <w:rsid w:val="00017C29"/>
    <w:rsid w:val="000349F7"/>
    <w:rsid w:val="00050011"/>
    <w:rsid w:val="000A31A6"/>
    <w:rsid w:val="0015779E"/>
    <w:rsid w:val="001A2B4D"/>
    <w:rsid w:val="001C2E77"/>
    <w:rsid w:val="002510FF"/>
    <w:rsid w:val="00256438"/>
    <w:rsid w:val="00334427"/>
    <w:rsid w:val="003D0E3F"/>
    <w:rsid w:val="003E14AE"/>
    <w:rsid w:val="003E7716"/>
    <w:rsid w:val="00410821"/>
    <w:rsid w:val="004225BA"/>
    <w:rsid w:val="00431957"/>
    <w:rsid w:val="004D3CA9"/>
    <w:rsid w:val="004E61F1"/>
    <w:rsid w:val="00500AB9"/>
    <w:rsid w:val="00507DAC"/>
    <w:rsid w:val="00544533"/>
    <w:rsid w:val="00603941"/>
    <w:rsid w:val="00636521"/>
    <w:rsid w:val="006374E7"/>
    <w:rsid w:val="006B299D"/>
    <w:rsid w:val="006D450F"/>
    <w:rsid w:val="0079486A"/>
    <w:rsid w:val="007B43BB"/>
    <w:rsid w:val="008145FE"/>
    <w:rsid w:val="00815BFC"/>
    <w:rsid w:val="00845D51"/>
    <w:rsid w:val="0086088C"/>
    <w:rsid w:val="00934C27"/>
    <w:rsid w:val="009536CF"/>
    <w:rsid w:val="00976EE5"/>
    <w:rsid w:val="00A74103"/>
    <w:rsid w:val="00A76023"/>
    <w:rsid w:val="00A82111"/>
    <w:rsid w:val="00B03A7C"/>
    <w:rsid w:val="00B14684"/>
    <w:rsid w:val="00B20359"/>
    <w:rsid w:val="00B44E06"/>
    <w:rsid w:val="00BC3409"/>
    <w:rsid w:val="00C04FB0"/>
    <w:rsid w:val="00C64F33"/>
    <w:rsid w:val="00CB61F0"/>
    <w:rsid w:val="00D02C96"/>
    <w:rsid w:val="00D51E4B"/>
    <w:rsid w:val="00D537E4"/>
    <w:rsid w:val="00E03670"/>
    <w:rsid w:val="00E73AB7"/>
    <w:rsid w:val="00EE1C7B"/>
    <w:rsid w:val="00F03598"/>
    <w:rsid w:val="00F51752"/>
    <w:rsid w:val="00F62FA9"/>
    <w:rsid w:val="00F77DC6"/>
    <w:rsid w:val="00F81F7E"/>
    <w:rsid w:val="00F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89AC8"/>
  <w15:chartTrackingRefBased/>
  <w15:docId w15:val="{8862A07D-C97C-4F34-A258-0F9EC0A0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0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2C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2C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Hanqiang liu</dc:creator>
  <cp:keywords/>
  <dc:description/>
  <cp:lastModifiedBy>Hanqiang liu</cp:lastModifiedBy>
  <cp:revision>56</cp:revision>
  <dcterms:created xsi:type="dcterms:W3CDTF">2022-12-09T08:19:00Z</dcterms:created>
  <dcterms:modified xsi:type="dcterms:W3CDTF">2026-05-01T15:11:00Z</dcterms:modified>
</cp:coreProperties>
</file>